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567" w:type="dxa"/>
        <w:tblLook w:val="04A0" w:firstRow="1" w:lastRow="0" w:firstColumn="1" w:lastColumn="0" w:noHBand="0" w:noVBand="1"/>
      </w:tblPr>
      <w:tblGrid>
        <w:gridCol w:w="10348"/>
      </w:tblGrid>
      <w:tr w:rsidR="008B3EF6" w:rsidTr="008B3EF6">
        <w:trPr>
          <w:trHeight w:val="14179"/>
        </w:trPr>
        <w:tc>
          <w:tcPr>
            <w:tcW w:w="10348" w:type="dxa"/>
            <w:shd w:val="clear" w:color="auto" w:fill="auto"/>
          </w:tcPr>
          <w:p w:rsidR="008B3EF6" w:rsidRPr="00B02207" w:rsidRDefault="008B3EF6" w:rsidP="00B02207">
            <w:pPr>
              <w:spacing w:before="60" w:after="60"/>
              <w:jc w:val="center"/>
            </w:pPr>
            <w:r w:rsidRPr="00B02207">
              <w:t xml:space="preserve">ДОГОВОР </w:t>
            </w:r>
          </w:p>
          <w:p w:rsidR="008B3EF6" w:rsidRPr="00B02207" w:rsidRDefault="008B3EF6" w:rsidP="00B02207">
            <w:pPr>
              <w:spacing w:before="60" w:after="60"/>
              <w:jc w:val="center"/>
              <w:rPr>
                <w:lang w:val="lv-LV"/>
              </w:rPr>
            </w:pPr>
            <w:r w:rsidRPr="00B02207">
              <w:t>О ПРЕДОСТАВЛЕНИИ ТЕЛЕКОММУНИКАЦИОННЫХ УСЛУГ</w:t>
            </w:r>
          </w:p>
          <w:p w:rsidR="008B3EF6" w:rsidRPr="00B02207" w:rsidRDefault="008B3EF6" w:rsidP="00B02207">
            <w:pPr>
              <w:spacing w:before="60" w:after="60"/>
              <w:jc w:val="center"/>
              <w:rPr>
                <w:lang w:val="lv-LV"/>
              </w:rPr>
            </w:pPr>
            <w:r w:rsidRPr="00B02207">
              <w:t>№________________</w:t>
            </w:r>
          </w:p>
          <w:p w:rsidR="008B3EF6" w:rsidRPr="00B02207" w:rsidRDefault="008B3EF6" w:rsidP="00B02207">
            <w:pPr>
              <w:spacing w:before="60" w:after="60"/>
              <w:jc w:val="center"/>
            </w:pPr>
          </w:p>
          <w:p w:rsidR="008B3EF6" w:rsidRPr="00B02207" w:rsidRDefault="008B3EF6" w:rsidP="00B02207">
            <w:pPr>
              <w:spacing w:before="60" w:after="60"/>
              <w:jc w:val="center"/>
            </w:pPr>
            <w:r w:rsidRPr="00B02207">
              <w:t>г. Ташкент                                                                                              «____»_________202_</w:t>
            </w:r>
          </w:p>
          <w:p w:rsidR="008B3EF6" w:rsidRPr="00B02207" w:rsidRDefault="008B3EF6" w:rsidP="00B02207">
            <w:pPr>
              <w:spacing w:before="60" w:after="60"/>
              <w:jc w:val="both"/>
            </w:pPr>
          </w:p>
          <w:p w:rsidR="008B3EF6" w:rsidRPr="00B02207" w:rsidRDefault="008B3EF6" w:rsidP="00B02207">
            <w:pPr>
              <w:spacing w:before="60" w:after="60"/>
              <w:jc w:val="both"/>
            </w:pPr>
            <w:r w:rsidRPr="00B02207">
              <w:t xml:space="preserve">               ______________________________, юридическое лицо, созданное и действующее по законодательству _________________зарегистрированное должным образом по адресу:__________________________, именуемое в дальнейшем Исполнитель, в лице______________________, действующего на основании ____________, с одной стороны </w:t>
            </w:r>
          </w:p>
          <w:p w:rsidR="008B3EF6" w:rsidRPr="00B02207" w:rsidRDefault="008B3EF6" w:rsidP="00B02207">
            <w:pPr>
              <w:spacing w:before="60" w:after="60"/>
              <w:jc w:val="both"/>
            </w:pPr>
            <w:r w:rsidRPr="00B02207">
              <w:t>и</w:t>
            </w:r>
          </w:p>
          <w:p w:rsidR="008B3EF6" w:rsidRPr="00B02207" w:rsidRDefault="008B3EF6" w:rsidP="00B02207">
            <w:pPr>
              <w:spacing w:before="60" w:after="60"/>
              <w:jc w:val="both"/>
            </w:pPr>
            <w:r w:rsidRPr="00B02207">
              <w:t xml:space="preserve">             Общество с ограниченной ответственностью «</w:t>
            </w:r>
            <w:bookmarkStart w:id="0" w:name="_Hlk2164766"/>
            <w:r w:rsidRPr="00B02207">
              <w:rPr>
                <w:lang w:val="en-US"/>
              </w:rPr>
              <w:t>UNIVERSAL</w:t>
            </w:r>
            <w:r w:rsidRPr="00B02207">
              <w:t xml:space="preserve"> </w:t>
            </w:r>
            <w:r w:rsidRPr="00B02207">
              <w:rPr>
                <w:lang w:val="en-US"/>
              </w:rPr>
              <w:t>MOBILE</w:t>
            </w:r>
            <w:r w:rsidRPr="00B02207">
              <w:t xml:space="preserve"> </w:t>
            </w:r>
            <w:r w:rsidRPr="00B02207">
              <w:rPr>
                <w:lang w:val="en-US"/>
              </w:rPr>
              <w:t>SYSTEMS</w:t>
            </w:r>
            <w:bookmarkEnd w:id="0"/>
            <w:r w:rsidRPr="00B02207">
              <w:t>», юридическое лицо, созданное и действующее по законодательству Республики Узбекистан, расположенное по адресу: Республика Узбекистан, г. Ташкент, ул. Амира Темура, 24, именуемое в дальнейшем Заказчик, в лице Генерального директора Арипова Собира Хамидиллаевича, действующего на основании Устава, с другой стороны, именуемые в дальнейшем по отдельности и вместе как «Сторона» или «Стороны», заключили настоящий Договор о нижеследующем:</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Термины и определения</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«Договор» - означает настоящий Договор о предоставлении телекоммуникационных услуг, включая все Приложения к нему, подписанные Заказы к нему, а также Дополнительные соглашения к нему, оформленные в письменном виде, подписанные уполномоченными представителями Сторон и скрепленные печатями Сторон, являющиеся неотъемлемой частью Договора.</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«Соглашение об уровне обслуживания (SLA)» – документ, который подписывается Сторонами в качестве Приложения №</w:t>
            </w:r>
            <w:r w:rsidRPr="00B02207">
              <w:rPr>
                <w:rFonts w:cs="Times New Roman"/>
                <w:szCs w:val="24"/>
                <w:highlight w:val="yellow"/>
              </w:rPr>
              <w:t>__</w:t>
            </w:r>
            <w:r w:rsidRPr="00B02207">
              <w:rPr>
                <w:rFonts w:cs="Times New Roman"/>
                <w:szCs w:val="24"/>
              </w:rPr>
              <w:t xml:space="preserve"> к Договору, и который определяет уровень качества Услуг по предоставлению в пользование каналов передачи данных, которые могут предоставляться Исполнителем Заказчику по Договору и Заказам, порядок и сроки проведения Плановых работ, сроки устранения Недоступности Услуг и иные условия.</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«Заказ Услуг (Заказ)» - письменный документ оформленный в соответствии с формой, установленной в Приложении №</w:t>
            </w:r>
            <w:r w:rsidRPr="00B02207">
              <w:rPr>
                <w:rFonts w:cs="Times New Roman"/>
                <w:szCs w:val="24"/>
                <w:highlight w:val="yellow"/>
              </w:rPr>
              <w:t>__</w:t>
            </w:r>
            <w:r w:rsidRPr="00B02207">
              <w:rPr>
                <w:rFonts w:cs="Times New Roman"/>
                <w:szCs w:val="24"/>
              </w:rPr>
              <w:t xml:space="preserve"> «Форма Заказа Услуг» подписываемый Сторонами в рамках данного Договора, конкретизирующий перечень оказываемых Исполнителем Услуг, стоимость услуг, сроки оказания, основные характеристики и технические параметры Услуг и другие условия. Заказ Услуг после его подписания уполномоченными представителями Сторон и скрепления печатями Сторон становится неотъемлемой частью настоящего Договора и действует в отношении конкретных Услуг, определенных в таком Заказе.</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«Доступность Услуг» – возможность Заказчика получать Услуги согласно уровню качества и техническим характеристикам, предусмотренным в Соглашении об уровне обслуживания и в соответствующем Заказе. </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«Недоступность Услуг» – невозможность Заказчика получать Услуги согласно уровню качества Услуг и техническим характеристикам, предусмотренным в Соглашении об уровне обслуживания и в соответствующем Заказе, вследствие отсутствия Доступности Услуг. </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«Плановые работы» – плановые профилактические (регламентные) работы и работы по модернизации каналов связи, проводимые на условиях и в порядке, установленных в Соглашении об уровне обслуживания.</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lastRenderedPageBreak/>
              <w:t xml:space="preserve"> «Запланированная недоступность Услуг (ЗНУ)» – временная Недоступность Услуг вследствие проведения Плановых работ.</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«Аварийная недоступность Услуг (АНУ)» – временная незапланированная Недоступность Услуг, вызванная неисправностями и перерывами в предоставлении Услуг, порядок устранения которой установлен в Соглашении об уровне обслуживания.</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«Каналы связи (Каналы)» – каналы связи (каналы передачи данных с использованием сетей исполнителя и сетей заказчика), Услуги по передаче в пользование которых Исполнитель предоставляет Заказчику в рамках данного Договора. Технические характеристики соединения сетей исполнителя и заказчика указываются в соответствующих Заказах Услуг.</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«Точки демаркации» – точки разграничения ответственности Исполнителя и Заказчика при предоставлении Услуг, которые устанавливаются в Заказах Услуг.</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«Акт приема-передачи Канала(ов) в пользование» - документ подписываемый Сторонами в соответствии с условиями Договора, свидетельствующий о фактической организации и передаче Канала(ов) в пользование Заказчику и начале предоставления Услуг предусмотренных конкретным Заказом Услуг. </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«Акт сдачи-приемки Услуг» - документ подписываемый Сторонами в соответствии с условиями Договора по завершении каждого Расчетного периода, в отношении Услуг предоставляемых по каждому отдельному Заказу, подтверждающий, что Услуга предусмотренная соответствующим Заказом была надлежащим образом предоставлена Исполнителем Заказчику в течение соответствующего Расчетного периода. В Акте сдачи-приемки Услуг должна иметься ссылка на номер Договора, номер и дату конкретного Заказ Услуг, указан Расчетный период и стоимость оказанных Услуг. </w:t>
            </w:r>
          </w:p>
          <w:p w:rsidR="008B3EF6" w:rsidRPr="00B02207" w:rsidRDefault="008B3EF6" w:rsidP="00B02207">
            <w:pPr>
              <w:pStyle w:val="3"/>
              <w:numPr>
                <w:ilvl w:val="1"/>
                <w:numId w:val="1"/>
              </w:numPr>
              <w:tabs>
                <w:tab w:val="clear" w:pos="567"/>
              </w:tabs>
              <w:spacing w:before="60"/>
              <w:ind w:left="31" w:firstLine="0"/>
              <w:rPr>
                <w:rFonts w:cs="Times New Roman"/>
                <w:szCs w:val="24"/>
              </w:rPr>
            </w:pPr>
            <w:r w:rsidRPr="00B02207">
              <w:rPr>
                <w:rFonts w:cs="Times New Roman"/>
                <w:szCs w:val="24"/>
              </w:rPr>
              <w:t xml:space="preserve"> «Единовременный платеж» - означает сумму, которая подлежит разовой уплате со стороны Заказчика согласно подписанного Заказа Услуг включающая стоимость  фактической организации и передачи Канала(ов) в пользование Заказчику.</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lang w:val="en-US"/>
              </w:rPr>
            </w:pPr>
            <w:r w:rsidRPr="00B02207">
              <w:rPr>
                <w:rFonts w:cs="Times New Roman"/>
                <w:b w:val="0"/>
                <w:szCs w:val="24"/>
                <w:lang w:val="en-US"/>
              </w:rPr>
              <w:t>ПРЕДМЕТ ДОГОВОРА</w:t>
            </w:r>
          </w:p>
          <w:p w:rsidR="008B3EF6" w:rsidRPr="00B02207" w:rsidRDefault="008B3EF6" w:rsidP="00B02207">
            <w:pPr>
              <w:pStyle w:val="3"/>
              <w:numPr>
                <w:ilvl w:val="1"/>
                <w:numId w:val="1"/>
              </w:numPr>
              <w:tabs>
                <w:tab w:val="clear" w:pos="567"/>
              </w:tabs>
              <w:spacing w:before="60"/>
              <w:ind w:left="36" w:firstLine="0"/>
              <w:rPr>
                <w:rFonts w:cs="Times New Roman"/>
                <w:szCs w:val="24"/>
              </w:rPr>
            </w:pPr>
            <w:r w:rsidRPr="00B02207">
              <w:rPr>
                <w:rFonts w:cs="Times New Roman"/>
                <w:szCs w:val="24"/>
              </w:rPr>
              <w:t>В рамках настоящего договора Исполнитель обязуется оказать услуги по:</w:t>
            </w:r>
          </w:p>
          <w:p w:rsidR="008B3EF6" w:rsidRPr="00B02207" w:rsidRDefault="008B3EF6" w:rsidP="00B02207">
            <w:pPr>
              <w:pStyle w:val="3"/>
              <w:tabs>
                <w:tab w:val="clear" w:pos="720"/>
              </w:tabs>
              <w:spacing w:before="60"/>
              <w:ind w:left="36" w:hanging="36"/>
              <w:rPr>
                <w:rFonts w:cs="Times New Roman"/>
                <w:szCs w:val="24"/>
                <w:highlight w:val="green"/>
              </w:rPr>
            </w:pPr>
            <w:r w:rsidRPr="00B02207">
              <w:rPr>
                <w:rFonts w:cs="Times New Roman"/>
                <w:szCs w:val="24"/>
                <w:highlight w:val="green"/>
              </w:rPr>
              <w:t>Организации подключения к международным сетям телекоммуникаций (международные каналы голосовой телефонии и Интернет-трафика) в двух разных точках с гео-резервированием трафика, , согласно Приложением №__ к настоящему Договору;</w:t>
            </w:r>
          </w:p>
          <w:p w:rsidR="008B3EF6" w:rsidRPr="00B02207" w:rsidRDefault="008B3EF6" w:rsidP="00B02207">
            <w:pPr>
              <w:pStyle w:val="3"/>
              <w:tabs>
                <w:tab w:val="clear" w:pos="720"/>
                <w:tab w:val="num" w:pos="36"/>
              </w:tabs>
              <w:spacing w:before="60"/>
              <w:ind w:left="36" w:firstLine="0"/>
              <w:rPr>
                <w:rFonts w:cs="Times New Roman"/>
                <w:szCs w:val="24"/>
              </w:rPr>
            </w:pPr>
            <w:r w:rsidRPr="00B02207">
              <w:rPr>
                <w:rFonts w:cs="Times New Roman"/>
                <w:szCs w:val="24"/>
              </w:rPr>
              <w:t>Оказании телекоммуникационных услуг, в порядке и в соответствии с условиями Приложения №1 настоящего Договора.</w:t>
            </w:r>
          </w:p>
          <w:p w:rsidR="008B3EF6" w:rsidRPr="00B02207" w:rsidRDefault="008B3EF6" w:rsidP="00B02207">
            <w:pPr>
              <w:pStyle w:val="3"/>
              <w:numPr>
                <w:ilvl w:val="1"/>
                <w:numId w:val="1"/>
              </w:numPr>
              <w:tabs>
                <w:tab w:val="clear" w:pos="567"/>
              </w:tabs>
              <w:spacing w:before="60"/>
              <w:ind w:left="0" w:firstLine="31"/>
              <w:rPr>
                <w:rFonts w:cs="Times New Roman"/>
                <w:szCs w:val="24"/>
              </w:rPr>
            </w:pPr>
            <w:r w:rsidRPr="00B02207">
              <w:rPr>
                <w:rFonts w:cs="Times New Roman"/>
                <w:szCs w:val="24"/>
              </w:rPr>
              <w:t>Заказчик обязуется принимать надлежаще оказанные Исполнителем Услуги и произведи оплату за них на условиях настоящего Договора.</w:t>
            </w:r>
          </w:p>
          <w:p w:rsidR="008B3EF6" w:rsidRPr="00B02207" w:rsidRDefault="008B3EF6" w:rsidP="00B02207">
            <w:pPr>
              <w:pStyle w:val="3"/>
              <w:numPr>
                <w:ilvl w:val="1"/>
                <w:numId w:val="1"/>
              </w:numPr>
              <w:tabs>
                <w:tab w:val="clear" w:pos="567"/>
              </w:tabs>
              <w:spacing w:before="60"/>
              <w:ind w:left="0" w:firstLine="0"/>
              <w:rPr>
                <w:rFonts w:cs="Times New Roman"/>
                <w:szCs w:val="24"/>
              </w:rPr>
            </w:pPr>
            <w:r w:rsidRPr="00B02207">
              <w:rPr>
                <w:rFonts w:cs="Times New Roman"/>
                <w:szCs w:val="24"/>
              </w:rPr>
              <w:t>Граница зон ответственности Сторон для каждой точки подключения оборудования Заказчика указывается в Схеме разграничения зон ответственности Сторон Приложения №</w:t>
            </w:r>
            <w:r w:rsidRPr="00B02207">
              <w:rPr>
                <w:rFonts w:cs="Times New Roman"/>
                <w:szCs w:val="24"/>
                <w:highlight w:val="yellow"/>
              </w:rPr>
              <w:t>__</w:t>
            </w:r>
            <w:r w:rsidRPr="00B02207">
              <w:rPr>
                <w:rFonts w:cs="Times New Roman"/>
                <w:szCs w:val="24"/>
              </w:rPr>
              <w:t>, являющейся неотъемлемой частью настоящего Договора.</w:t>
            </w:r>
          </w:p>
          <w:p w:rsidR="008B3EF6" w:rsidRPr="00B02207" w:rsidRDefault="008B3EF6" w:rsidP="00B02207">
            <w:pPr>
              <w:pStyle w:val="3"/>
              <w:numPr>
                <w:ilvl w:val="1"/>
                <w:numId w:val="1"/>
              </w:numPr>
              <w:tabs>
                <w:tab w:val="clear" w:pos="567"/>
              </w:tabs>
              <w:spacing w:before="60"/>
              <w:ind w:left="0" w:firstLine="31"/>
              <w:rPr>
                <w:rFonts w:cs="Times New Roman"/>
                <w:szCs w:val="24"/>
              </w:rPr>
            </w:pPr>
            <w:r w:rsidRPr="00B02207">
              <w:rPr>
                <w:rFonts w:cs="Times New Roman"/>
                <w:szCs w:val="24"/>
              </w:rPr>
              <w:t>Координаты точек присоединения сетей Заказчика указаны в Приложении №</w:t>
            </w:r>
            <w:r w:rsidRPr="00B02207">
              <w:rPr>
                <w:rFonts w:cs="Times New Roman"/>
                <w:szCs w:val="24"/>
                <w:highlight w:val="yellow"/>
              </w:rPr>
              <w:t>__</w:t>
            </w:r>
            <w:r w:rsidRPr="00B02207">
              <w:rPr>
                <w:rFonts w:cs="Times New Roman"/>
                <w:szCs w:val="24"/>
              </w:rPr>
              <w:t>.</w:t>
            </w:r>
          </w:p>
          <w:p w:rsidR="008B3EF6" w:rsidRPr="00B02207" w:rsidRDefault="008B3EF6" w:rsidP="00B02207">
            <w:pPr>
              <w:pStyle w:val="3"/>
              <w:numPr>
                <w:ilvl w:val="1"/>
                <w:numId w:val="1"/>
              </w:numPr>
              <w:tabs>
                <w:tab w:val="clear" w:pos="567"/>
              </w:tabs>
              <w:spacing w:before="60"/>
              <w:ind w:left="0" w:firstLine="0"/>
              <w:rPr>
                <w:rFonts w:cs="Times New Roman"/>
                <w:szCs w:val="24"/>
              </w:rPr>
            </w:pPr>
            <w:r w:rsidRPr="00B02207">
              <w:rPr>
                <w:rFonts w:cs="Times New Roman"/>
                <w:szCs w:val="24"/>
              </w:rPr>
              <w:t xml:space="preserve">Предоставление Услуг в рамках данного Договора регулируется условиями данного Договора (включая Приложения к нему) и условиями, определенными в соответствующем Заказе Услуг, подписанными Сторонами по форме Приложения </w:t>
            </w:r>
            <w:r w:rsidRPr="00B02207">
              <w:rPr>
                <w:rFonts w:cs="Times New Roman"/>
                <w:szCs w:val="24"/>
                <w:highlight w:val="yellow"/>
              </w:rPr>
              <w:t>№__</w:t>
            </w:r>
            <w:r w:rsidRPr="00B02207">
              <w:rPr>
                <w:rFonts w:cs="Times New Roman"/>
                <w:szCs w:val="24"/>
              </w:rPr>
              <w:t xml:space="preserve">.. В отношении Услуг, предоставляемых в соответствии с конкретным Заказом, в случае наличия противоречий между условиями определенными таким Заказом и условиями, определенными в самом Договоре </w:t>
            </w:r>
            <w:r w:rsidRPr="00B02207">
              <w:rPr>
                <w:rFonts w:cs="Times New Roman"/>
                <w:szCs w:val="24"/>
              </w:rPr>
              <w:lastRenderedPageBreak/>
              <w:t>(включая Приложения к нему), приоритетными считаются условия, определенные в конкретном Заказе.</w:t>
            </w:r>
          </w:p>
          <w:p w:rsidR="008B3EF6" w:rsidRPr="00B02207" w:rsidRDefault="008B3EF6" w:rsidP="00B02207">
            <w:pPr>
              <w:pStyle w:val="3"/>
              <w:numPr>
                <w:ilvl w:val="1"/>
                <w:numId w:val="1"/>
              </w:numPr>
              <w:tabs>
                <w:tab w:val="clear" w:pos="567"/>
              </w:tabs>
              <w:spacing w:before="60"/>
              <w:ind w:left="0" w:firstLine="0"/>
              <w:rPr>
                <w:rFonts w:cs="Times New Roman"/>
                <w:szCs w:val="24"/>
              </w:rPr>
            </w:pP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ПРАВА И ОБЯЗАННОСТИ СТОРОН</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Обязанности Сторон:</w:t>
            </w:r>
          </w:p>
          <w:p w:rsidR="008B3EF6" w:rsidRPr="00B02207" w:rsidRDefault="008B3EF6" w:rsidP="00B02207">
            <w:pPr>
              <w:pStyle w:val="3"/>
              <w:tabs>
                <w:tab w:val="clear" w:pos="720"/>
              </w:tabs>
              <w:spacing w:before="60"/>
              <w:ind w:left="0" w:firstLine="24"/>
              <w:rPr>
                <w:rFonts w:cs="Times New Roman"/>
                <w:szCs w:val="24"/>
              </w:rPr>
            </w:pPr>
            <w:r w:rsidRPr="00B02207">
              <w:rPr>
                <w:rFonts w:cs="Times New Roman"/>
                <w:szCs w:val="24"/>
              </w:rPr>
              <w:t>Каждая из Сторон обязуется добросовестно, надлежащим образом выполнять принятые на себя в рамках данного Договора обязательства и в объеме, от нее зависящем, содействовать другой Стороне в выполнении ее обязательств.</w:t>
            </w:r>
          </w:p>
          <w:p w:rsidR="008B3EF6" w:rsidRPr="00B02207" w:rsidRDefault="008B3EF6" w:rsidP="00B02207">
            <w:pPr>
              <w:pStyle w:val="3"/>
              <w:tabs>
                <w:tab w:val="clear" w:pos="720"/>
                <w:tab w:val="num" w:pos="35"/>
              </w:tabs>
              <w:spacing w:before="60"/>
              <w:ind w:left="35" w:firstLine="0"/>
              <w:rPr>
                <w:rFonts w:cs="Times New Roman"/>
                <w:szCs w:val="24"/>
              </w:rPr>
            </w:pPr>
            <w:r w:rsidRPr="00B02207">
              <w:rPr>
                <w:rFonts w:cs="Times New Roman"/>
                <w:szCs w:val="24"/>
              </w:rPr>
              <w:t>Каждая из Сторон самостоятельно решает все организационные, технические, и административные вопросы, связанные с организацией и предоставлением Услуг в своей зоне ответственности.</w:t>
            </w:r>
          </w:p>
          <w:p w:rsidR="008B3EF6" w:rsidRPr="00B02207" w:rsidRDefault="008B3EF6" w:rsidP="00B02207">
            <w:pPr>
              <w:pStyle w:val="3"/>
              <w:spacing w:before="60"/>
              <w:rPr>
                <w:rFonts w:cs="Times New Roman"/>
                <w:szCs w:val="24"/>
              </w:rPr>
            </w:pPr>
            <w:r w:rsidRPr="00B02207">
              <w:rPr>
                <w:rFonts w:cs="Times New Roman"/>
                <w:szCs w:val="24"/>
              </w:rPr>
              <w:t>Стороны несут иные обязательства, предусмотренные Договором.</w:t>
            </w:r>
          </w:p>
          <w:p w:rsidR="008B3EF6" w:rsidRPr="00652FE5" w:rsidRDefault="008B3EF6" w:rsidP="00B02207">
            <w:pPr>
              <w:pStyle w:val="3"/>
              <w:tabs>
                <w:tab w:val="clear" w:pos="720"/>
                <w:tab w:val="num" w:pos="35"/>
              </w:tabs>
              <w:spacing w:before="60"/>
              <w:ind w:left="35" w:firstLine="0"/>
              <w:rPr>
                <w:rFonts w:cs="Times New Roman"/>
                <w:szCs w:val="24"/>
              </w:rPr>
            </w:pPr>
            <w:r w:rsidRPr="00B02207">
              <w:rPr>
                <w:rFonts w:cs="Times New Roman"/>
                <w:szCs w:val="24"/>
              </w:rPr>
              <w:t>Стороны должны вести учет предоставления Услуг для проведения расчетов между Сторонами</w:t>
            </w:r>
            <w:r w:rsidRPr="00652FE5">
              <w:rPr>
                <w:rFonts w:cs="Times New Roman"/>
                <w:szCs w:val="24"/>
              </w:rPr>
              <w:t xml:space="preserve">; </w:t>
            </w:r>
          </w:p>
          <w:p w:rsidR="008B3EF6" w:rsidRPr="00652FE5" w:rsidRDefault="008B3EF6" w:rsidP="00B02207">
            <w:pPr>
              <w:pStyle w:val="3"/>
              <w:numPr>
                <w:ilvl w:val="1"/>
                <w:numId w:val="1"/>
              </w:numPr>
              <w:spacing w:before="60"/>
              <w:rPr>
                <w:rFonts w:cs="Times New Roman"/>
                <w:szCs w:val="24"/>
              </w:rPr>
            </w:pPr>
            <w:r w:rsidRPr="00652FE5">
              <w:rPr>
                <w:rFonts w:cs="Times New Roman"/>
                <w:szCs w:val="24"/>
              </w:rPr>
              <w:t>Исполнитель обязан:</w:t>
            </w:r>
          </w:p>
          <w:p w:rsidR="008B3EF6" w:rsidRPr="00652FE5" w:rsidRDefault="008B3EF6" w:rsidP="00B02207">
            <w:pPr>
              <w:pStyle w:val="3"/>
              <w:tabs>
                <w:tab w:val="clear" w:pos="720"/>
                <w:tab w:val="num" w:pos="35"/>
              </w:tabs>
              <w:spacing w:before="60"/>
              <w:ind w:left="35" w:firstLine="0"/>
              <w:rPr>
                <w:rFonts w:cs="Times New Roman"/>
                <w:szCs w:val="24"/>
              </w:rPr>
            </w:pPr>
            <w:r w:rsidRPr="00652FE5">
              <w:rPr>
                <w:rFonts w:cs="Times New Roman"/>
                <w:szCs w:val="24"/>
              </w:rPr>
              <w:t>До запуска сервиса в промышленную (коммерческую) эксплуатацию Исполнитель гарантирует Заказчику предоставить минимум 8 волокон (4 пары) ВОЛС, на каждом стыке, для обеспечения надежности и отказоустойчивости стыка, а также возможности дальнейшего наращивания пропускной способности канала связи.</w:t>
            </w:r>
          </w:p>
          <w:p w:rsidR="008B3EF6" w:rsidRPr="00652FE5" w:rsidRDefault="008B3EF6" w:rsidP="00B02207">
            <w:pPr>
              <w:pStyle w:val="3"/>
              <w:tabs>
                <w:tab w:val="clear" w:pos="720"/>
                <w:tab w:val="num" w:pos="35"/>
              </w:tabs>
              <w:spacing w:before="60"/>
              <w:ind w:left="35" w:firstLine="0"/>
              <w:rPr>
                <w:rFonts w:cs="Times New Roman"/>
                <w:szCs w:val="24"/>
              </w:rPr>
            </w:pPr>
            <w:r w:rsidRPr="00652FE5">
              <w:rPr>
                <w:rFonts w:cs="Times New Roman"/>
                <w:szCs w:val="24"/>
              </w:rPr>
              <w:t xml:space="preserve">Организовывать и начать предоставление Заказчику предусмотренных соответствующими Заказами Услуг в сроки и в соответствии с параметрами, указанными в Договоре и соответствующем Заказе. </w:t>
            </w:r>
          </w:p>
          <w:p w:rsidR="008B3EF6" w:rsidRPr="00652FE5" w:rsidRDefault="008B3EF6" w:rsidP="00B02207">
            <w:pPr>
              <w:pStyle w:val="Style1"/>
              <w:tabs>
                <w:tab w:val="clear" w:pos="720"/>
              </w:tabs>
              <w:spacing w:before="60"/>
              <w:ind w:left="31" w:firstLine="0"/>
              <w:rPr>
                <w:rFonts w:cs="Times New Roman"/>
                <w:szCs w:val="24"/>
              </w:rPr>
            </w:pPr>
            <w:r w:rsidRPr="00652FE5">
              <w:rPr>
                <w:rFonts w:cs="Times New Roman"/>
                <w:szCs w:val="24"/>
              </w:rPr>
              <w:t xml:space="preserve">На протяжении срока действия соответствующего Заказа обеспечить качество Услуг и работоспособность Каналов в соответствии с техническими параметрами и качественными показателями, предусмотренными Договором и соответствующим Заказом, 24 часа в сутки, 7 дней в неделю. </w:t>
            </w:r>
          </w:p>
          <w:p w:rsidR="008B3EF6" w:rsidRPr="00652FE5" w:rsidRDefault="008B3EF6" w:rsidP="00B02207">
            <w:pPr>
              <w:pStyle w:val="Style1"/>
              <w:tabs>
                <w:tab w:val="clear" w:pos="720"/>
              </w:tabs>
              <w:spacing w:before="60"/>
              <w:ind w:left="31" w:firstLine="0"/>
              <w:rPr>
                <w:rFonts w:cs="Times New Roman"/>
                <w:szCs w:val="24"/>
              </w:rPr>
            </w:pPr>
            <w:r w:rsidRPr="00652FE5">
              <w:rPr>
                <w:rFonts w:cs="Times New Roman"/>
                <w:szCs w:val="24"/>
              </w:rPr>
              <w:t xml:space="preserve">Своевременно, в сроки и в порядке, предусмотренном Договором, собственными силами и средствами устранять Недоступность Услуг. </w:t>
            </w:r>
          </w:p>
          <w:p w:rsidR="008B3EF6" w:rsidRPr="00652FE5" w:rsidRDefault="008B3EF6" w:rsidP="00B02207">
            <w:pPr>
              <w:pStyle w:val="Style1"/>
              <w:tabs>
                <w:tab w:val="clear" w:pos="720"/>
              </w:tabs>
              <w:spacing w:before="60"/>
              <w:ind w:left="31" w:firstLine="0"/>
              <w:rPr>
                <w:rFonts w:cs="Times New Roman"/>
                <w:szCs w:val="24"/>
              </w:rPr>
            </w:pPr>
            <w:r w:rsidRPr="00652FE5">
              <w:rPr>
                <w:rFonts w:cs="Times New Roman"/>
                <w:szCs w:val="24"/>
              </w:rPr>
              <w:t>Проводить Плановые работы с соблюдением предусмотренных в Соглашении об уровне обслуживания сроков и иных условий проведения таких работ.</w:t>
            </w:r>
          </w:p>
          <w:p w:rsidR="008B3EF6" w:rsidRPr="00652FE5" w:rsidRDefault="008B3EF6" w:rsidP="00B02207">
            <w:pPr>
              <w:pStyle w:val="Style1"/>
              <w:tabs>
                <w:tab w:val="clear" w:pos="720"/>
              </w:tabs>
              <w:spacing w:before="60"/>
              <w:ind w:left="31" w:firstLine="0"/>
              <w:rPr>
                <w:rFonts w:cs="Times New Roman"/>
                <w:szCs w:val="24"/>
              </w:rPr>
            </w:pPr>
            <w:r w:rsidRPr="00652FE5">
              <w:rPr>
                <w:rFonts w:cs="Times New Roman"/>
                <w:szCs w:val="24"/>
              </w:rPr>
              <w:t>При предоставлении Услуг использовать телекоммуникационное оборудование и технические средства, соответствующие качественным, техническим и иным требованиям установленным законодательством страны Исполнителя.</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highlight w:val="green"/>
              </w:rPr>
              <w:t>Исполнитель должен иметь возможность предоставления функционала защиты сети от волюметрических атак (</w:t>
            </w:r>
            <w:r w:rsidRPr="00B02207">
              <w:rPr>
                <w:rFonts w:cs="Times New Roman"/>
                <w:szCs w:val="24"/>
                <w:highlight w:val="green"/>
                <w:lang w:val="en-US"/>
              </w:rPr>
              <w:t>Anti</w:t>
            </w:r>
            <w:r w:rsidRPr="00B02207">
              <w:rPr>
                <w:rFonts w:cs="Times New Roman"/>
                <w:szCs w:val="24"/>
                <w:highlight w:val="green"/>
              </w:rPr>
              <w:t xml:space="preserve"> </w:t>
            </w:r>
            <w:r w:rsidRPr="00B02207">
              <w:rPr>
                <w:rFonts w:cs="Times New Roman"/>
                <w:szCs w:val="24"/>
                <w:highlight w:val="green"/>
                <w:lang w:val="en-US"/>
              </w:rPr>
              <w:t>DDoS</w:t>
            </w:r>
            <w:r w:rsidRPr="00B02207">
              <w:rPr>
                <w:rFonts w:cs="Times New Roman"/>
                <w:szCs w:val="24"/>
                <w:highlight w:val="green"/>
              </w:rPr>
              <w:t xml:space="preserve">) для Заказчика (при необходимости). В рамках оказания данной услуги Исполнитель предоставляет Заказчику возможность временной защиты сети от волюметрических атак посредством блокировки вредоносного трафика на границе стыка сетей. </w:t>
            </w:r>
            <w:r w:rsidRPr="00652FE5">
              <w:rPr>
                <w:rFonts w:cs="Times New Roman"/>
                <w:szCs w:val="24"/>
                <w:highlight w:val="green"/>
              </w:rPr>
              <w:t xml:space="preserve">Детальные условия услуги защиты периметра сети </w:t>
            </w:r>
            <w:r w:rsidRPr="00B02207">
              <w:rPr>
                <w:rFonts w:cs="Times New Roman"/>
                <w:szCs w:val="24"/>
                <w:highlight w:val="green"/>
              </w:rPr>
              <w:t>указаны в</w:t>
            </w:r>
            <w:r w:rsidRPr="00B02207">
              <w:rPr>
                <w:rFonts w:cs="Times New Roman"/>
                <w:szCs w:val="24"/>
              </w:rPr>
              <w:t xml:space="preserve"> Приложении №</w:t>
            </w:r>
            <w:r w:rsidRPr="00B02207">
              <w:rPr>
                <w:rFonts w:cs="Times New Roman"/>
                <w:szCs w:val="24"/>
                <w:highlight w:val="yellow"/>
              </w:rPr>
              <w:t>__</w:t>
            </w:r>
            <w:r w:rsidRPr="00B02207">
              <w:rPr>
                <w:rFonts w:cs="Times New Roman"/>
                <w:szCs w:val="24"/>
              </w:rPr>
              <w:t>.</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Принимать меры для предотвращения несанкционированного вмешательства в управление каналами связи и несанкционированного контроля за их функционированием, а также выполнять технические требования для телекоммуникационных сетей установленные законодательством страны Исполнителя.</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lastRenderedPageBreak/>
              <w:t>Не допускать действий, которые могут создавать угрозу для безопасности эксплуатации телекоммуникационных сетей, поддержки их целостности и взаимодействия, защиты информационной безопасности сетей.</w:t>
            </w:r>
          </w:p>
          <w:p w:rsidR="008B3EF6" w:rsidRPr="00B02207" w:rsidRDefault="008B3EF6" w:rsidP="00B02207">
            <w:pPr>
              <w:pStyle w:val="Style1"/>
              <w:tabs>
                <w:tab w:val="clear" w:pos="720"/>
                <w:tab w:val="num" w:pos="0"/>
              </w:tabs>
              <w:spacing w:before="60"/>
              <w:ind w:left="29" w:firstLine="0"/>
              <w:rPr>
                <w:rFonts w:cs="Times New Roman"/>
                <w:szCs w:val="24"/>
              </w:rPr>
            </w:pPr>
            <w:r w:rsidRPr="00B02207">
              <w:rPr>
                <w:rFonts w:cs="Times New Roman"/>
                <w:szCs w:val="24"/>
              </w:rPr>
              <w:t>Предоставлять Заказчику Услуги в соответствии с условиями настоящего Договора, Приложений к нему.</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На период действия настоящего договора иметь все разрешительные документы, необходимые для осуществления услуг по настоящему Договору. </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Исполнитель осуществляет круглосуточный и круглогодичный контроль за качеством предоставляемой Услуги. В случаях ухудшения качества Услуги или Прерывания предоставления Услуги Исполнитель проводит работы по выявлению и устранению причин, вызвавших такое ухудшение или прерывание</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Решать самостоятельно все юридические, административные вопросы, связанные с предоставлением Услуг</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Надлежащим образом выполнять иные условия, предусмотренные Договором.</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Заказчик обязан:</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Осуществлять оплату Услуг, предоставляемых в рамках данного Договора и согласно соответствующих Заказов в размере и в соответствии с условиями, предусмотренными Договором и соответствующим Заказом. </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Принимать надлежаще оказанные услуги Исполнителем предоставляемых в рамках данного Договора и согласно соответствующих Заказов Услуг в порядке, предусмотренном Договором.</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Своевременно, в соответствии с условиями Договора уведомлять Исполнителя в случае возникновения замечаний к качеству Услуг используя контактные данные указанные в соответствующем Заказе.</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В случае необходимости и в объеме от него зависящем, оказывать Исполнителю содействие, необходимое со стороны Заказчика для организации и надлежащего предоставления Услуг, устранения Недоступности Услуг, или решения иных вопросов технического характера.</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Не допускать использования Услуг, предоставляемых в рамках данного Договора и соответствующих Заказов для совершения противоправных действий, а также с целью, или способом, нарушающим нормальное функционирование телекоммуникационной сети Исполнителя. </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Не допускать действий, которые могут создавать угрозу для безопасности эксплуатации телекоммуникационных сетей, поддержки их целостности и взаимодействия, защиты информационной безопасности сетей.</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Права Сторон:</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Стороны вправе требовать и добиваться друг от друга неукоснительного исполнения обязательств по Договору любыми законными способами;</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Заказчик вправе в одностороннем порядке расторгнуть Заказ на условиях настоящего договора </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Исполнитель не имеет права расторгнуть Заказ в одностороннем порядке, кроме случаев, прямо предусмотренных данным Договором.</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Заказчик  самостоятельно решает вопросы предоставления услуг своим пользователям/абонентам, включая установление тарифов для пользователей/абонентов, и предоставлять услуги пользователям /абонентам своей сети;</w:t>
            </w:r>
          </w:p>
          <w:p w:rsidR="00B02207" w:rsidRPr="00B02207" w:rsidRDefault="00B02207" w:rsidP="00B02207">
            <w:pPr>
              <w:pStyle w:val="Style1"/>
              <w:numPr>
                <w:ilvl w:val="0"/>
                <w:numId w:val="0"/>
              </w:numPr>
              <w:spacing w:before="60"/>
              <w:ind w:left="31"/>
              <w:rPr>
                <w:rFonts w:cs="Times New Roman"/>
                <w:szCs w:val="24"/>
              </w:rPr>
            </w:pPr>
          </w:p>
          <w:p w:rsidR="008B3EF6" w:rsidRPr="00B02207" w:rsidRDefault="008B3EF6" w:rsidP="00B02207">
            <w:pPr>
              <w:pStyle w:val="1"/>
              <w:spacing w:before="60"/>
              <w:jc w:val="center"/>
              <w:rPr>
                <w:rFonts w:cs="Times New Roman"/>
                <w:b w:val="0"/>
                <w:szCs w:val="24"/>
              </w:rPr>
            </w:pPr>
            <w:r w:rsidRPr="00B02207">
              <w:rPr>
                <w:rFonts w:cs="Times New Roman"/>
                <w:b w:val="0"/>
                <w:szCs w:val="24"/>
              </w:rPr>
              <w:lastRenderedPageBreak/>
              <w:t>ПОРЯДОК ПРЕДОСТАВЛЕНИЯ УСЛУГ</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Услуги предоставляются Заказчику в порядке, на условиях и в соответствии с параметрами, определенными в Заказе Услуг, настоящем Договоре и в частности Соглашении об уровне обслуживания (Приложение №</w:t>
            </w:r>
            <w:r w:rsidRPr="00B02207">
              <w:rPr>
                <w:rFonts w:cs="Times New Roman"/>
                <w:szCs w:val="24"/>
                <w:highlight w:val="yellow"/>
              </w:rPr>
              <w:t>__</w:t>
            </w:r>
            <w:r w:rsidRPr="00B02207">
              <w:rPr>
                <w:rFonts w:cs="Times New Roman"/>
                <w:szCs w:val="24"/>
              </w:rPr>
              <w:t>).</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 xml:space="preserve">В срок не ____________дней с даты подписания Заказа Услуг (если иной срок не установлен в самом Заказе), Исполнитель организовывает Канал(ы) предусмотренный(е) таким Заказом.  </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 xml:space="preserve">В пределах срока, указанного в </w:t>
            </w:r>
            <w:r w:rsidRPr="00B02207">
              <w:rPr>
                <w:rFonts w:cs="Times New Roman"/>
                <w:szCs w:val="24"/>
                <w:highlight w:val="green"/>
              </w:rPr>
              <w:t>п.4.2.</w:t>
            </w:r>
            <w:r w:rsidRPr="00B02207">
              <w:rPr>
                <w:rFonts w:cs="Times New Roman"/>
                <w:szCs w:val="24"/>
              </w:rPr>
              <w:t xml:space="preserve"> данного Договора, для определения соответствия Услуги параметрам, установленным в Договоре и соответствующем Заказе, Сторонами осуществляется тестирование Канала(во) предусмотренного(их) соответствующим Заказом в течении </w:t>
            </w:r>
            <w:r w:rsidRPr="00B02207">
              <w:rPr>
                <w:rFonts w:cs="Times New Roman"/>
                <w:szCs w:val="24"/>
                <w:highlight w:val="green"/>
              </w:rPr>
              <w:t>24 (двадцать четыре)</w:t>
            </w:r>
            <w:r w:rsidRPr="00B02207">
              <w:rPr>
                <w:rFonts w:cs="Times New Roman"/>
                <w:szCs w:val="24"/>
              </w:rPr>
              <w:t xml:space="preserve"> часов, </w:t>
            </w:r>
            <w:r w:rsidRPr="00B02207">
              <w:rPr>
                <w:rFonts w:cs="Times New Roman"/>
                <w:szCs w:val="24"/>
                <w:highlight w:val="yellow"/>
              </w:rPr>
              <w:t>согласно Приложение №__</w:t>
            </w:r>
            <w:r w:rsidRPr="00B02207">
              <w:rPr>
                <w:rFonts w:cs="Times New Roman"/>
                <w:szCs w:val="24"/>
              </w:rPr>
              <w:t>Договора. При получении позитивных результатов тестирования (выявления соответствия параметров работы Канала(во) условиям установленным Договором и соответствующим Заказом), Сторонами в течении 3 (трех) рабочих дней подписывается Акт приема-передачи Канала(во) в пользование.</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 xml:space="preserve">В случае выявления в ходе тестирования согласно </w:t>
            </w:r>
            <w:r w:rsidRPr="00B02207">
              <w:rPr>
                <w:rFonts w:cs="Times New Roman"/>
                <w:szCs w:val="24"/>
                <w:highlight w:val="green"/>
              </w:rPr>
              <w:t>п.4.4.</w:t>
            </w:r>
            <w:r w:rsidRPr="00B02207">
              <w:rPr>
                <w:rFonts w:cs="Times New Roman"/>
                <w:szCs w:val="24"/>
              </w:rPr>
              <w:t xml:space="preserve"> несоответствия параметров работы Канала(во) условиям установленным Договором и соответствующим Заказом, стороны подписывают двухсторонний Акт, в котором определяют перечень необходимых доработок и сроки их осуществления. После осуществления Исполнителем доработок, определенных в вышеуказанном Акте, Стороны подписывают Акт приема-передачи Канала(во) в пользование.</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Датой начала оказания Услуг считается дата подписания Акта приема-передачи Каналов в пользование.</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Прием-передача Услуг, предоставленных в течении каждого Расчетного периода по каждому отдельному Заказу осуществляется на основании соответствующего Акта сдачи-приемки Услуг в следующем порядке:</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В течении 5 (пяти) рабочих дней с даты окончания соответствующего Расчетного периода, Исполнитель направляет Заказчику для согласования два экземпляра подписанного со своей стороны Акта сдачи-приемки Услуг, предоставленных в соответствующем периоде, по форме </w:t>
            </w:r>
            <w:r w:rsidRPr="00B02207">
              <w:rPr>
                <w:rFonts w:cs="Times New Roman"/>
                <w:szCs w:val="24"/>
                <w:highlight w:val="yellow"/>
              </w:rPr>
              <w:t>согласно Приложение №__</w:t>
            </w:r>
            <w:r w:rsidRPr="00B02207">
              <w:rPr>
                <w:rFonts w:cs="Times New Roman"/>
                <w:szCs w:val="24"/>
              </w:rPr>
              <w:t>Договора по местонахождению Заказчика и сканированную версию на электронный адрес Заказчика.</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Заказчик в течении 5 (пяти) рабочих дней с момента получения сканированной версии Акта согласно п.3.6.2. Договора. После получения оригиналов Акта сдачи-приемки  Услуг Заказчик подписывает оба экземпляра и направляет Исполнителю один экземпляр оригинала Акта сдачи-приемки Услуг, подписанный со своей стороны и скрепленный печатью Заказчика. При этом, оригинал подписанного Акта сдачи-приемки Услуг, является подтверждением оказания Исполнителем и принятых Заказчиком Услуг по соответствующему периоду. </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В случае несогласия Заказчика с данными относительно объема предоставленных Услуг и их стоимости, указанными в направленном Исполнителем Акте, Заказчик обязан в срок не позднее </w:t>
            </w:r>
            <w:r w:rsidRPr="00B02207">
              <w:rPr>
                <w:rFonts w:cs="Times New Roman"/>
                <w:szCs w:val="24"/>
                <w:lang w:val="uz-Cyrl-UZ"/>
              </w:rPr>
              <w:t xml:space="preserve">15 </w:t>
            </w:r>
            <w:r w:rsidRPr="00B02207">
              <w:rPr>
                <w:rFonts w:cs="Times New Roman"/>
                <w:szCs w:val="24"/>
                <w:highlight w:val="yellow"/>
              </w:rPr>
              <w:t>дней</w:t>
            </w:r>
            <w:r w:rsidRPr="00B02207">
              <w:rPr>
                <w:rFonts w:cs="Times New Roman"/>
                <w:szCs w:val="24"/>
              </w:rPr>
              <w:t>, направить Исполнителю письменный мотивированный отказ от принятия Услуг по такому Акту, с соответствующим обоснованием отказа и указанием обнаруженных несоответствий.</w:t>
            </w:r>
          </w:p>
          <w:p w:rsidR="008B3EF6" w:rsidRPr="00B02207" w:rsidRDefault="008B3EF6" w:rsidP="00B02207">
            <w:pPr>
              <w:pStyle w:val="Style1"/>
              <w:tabs>
                <w:tab w:val="clear" w:pos="720"/>
              </w:tabs>
              <w:spacing w:before="60"/>
              <w:ind w:left="31" w:firstLine="0"/>
              <w:rPr>
                <w:rFonts w:cs="Times New Roman"/>
                <w:szCs w:val="24"/>
              </w:rPr>
            </w:pPr>
            <w:r w:rsidRPr="00B02207">
              <w:rPr>
                <w:rFonts w:cs="Times New Roman"/>
                <w:szCs w:val="24"/>
              </w:rPr>
              <w:t xml:space="preserve">В случае получения Исполнителем в срок, указанный в п.3.6.4. мотивированного письменного отказа Заказчика., Стороны обязаны в течении 5 (пяти) рабочих дней осуществить сверку данных о параметрах и объемах, предоставленных в соответствующем Расчетном периоде Услуг и расчетов их стоимости, внести соответствующие изменения в Акт сдачи-приемки Услуг и </w:t>
            </w:r>
            <w:r w:rsidRPr="00B02207">
              <w:rPr>
                <w:rFonts w:cs="Times New Roman"/>
                <w:szCs w:val="24"/>
              </w:rPr>
              <w:lastRenderedPageBreak/>
              <w:t>подписать его. В этом случае Исполнитель вносит соответствующие изменения в выставленный счет за соответствующий Расчетный период.</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 xml:space="preserve">Услуги за отчетный период считаются оказанными с момента подписания обеими Сторонами Акта сдачи-приемки  Услуг за соответствующий период </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 xml:space="preserve">Отчетный (расчетный )период – календарный месяц. </w:t>
            </w:r>
          </w:p>
          <w:p w:rsidR="00B02207" w:rsidRPr="00B02207" w:rsidRDefault="00B02207" w:rsidP="00B02207"/>
          <w:p w:rsidR="008B3EF6" w:rsidRPr="00B02207" w:rsidRDefault="008B3EF6" w:rsidP="00B02207">
            <w:pPr>
              <w:pStyle w:val="1"/>
              <w:spacing w:before="60"/>
              <w:jc w:val="center"/>
              <w:rPr>
                <w:rFonts w:cs="Times New Roman"/>
                <w:b w:val="0"/>
                <w:szCs w:val="24"/>
              </w:rPr>
            </w:pPr>
            <w:r w:rsidRPr="00B02207">
              <w:rPr>
                <w:rFonts w:cs="Times New Roman"/>
                <w:b w:val="0"/>
                <w:szCs w:val="24"/>
              </w:rPr>
              <w:t>СТОИМОСТЬ УСЛУГ И ПОРЯДОК ВЗАИМОРАСЧЕТОВ</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Общая стоимость Договора составляет __________________ долларов США (_____________________________________ долларов США 00 центов), без НДС</w:t>
            </w:r>
          </w:p>
          <w:p w:rsidR="008B3EF6" w:rsidRPr="00B02207" w:rsidRDefault="008B3EF6" w:rsidP="00B02207">
            <w:pPr>
              <w:pStyle w:val="Style1"/>
              <w:numPr>
                <w:ilvl w:val="0"/>
                <w:numId w:val="0"/>
              </w:numPr>
              <w:tabs>
                <w:tab w:val="num" w:pos="0"/>
              </w:tabs>
              <w:spacing w:before="60"/>
              <w:ind w:left="35"/>
              <w:rPr>
                <w:rFonts w:cs="Times New Roman"/>
                <w:szCs w:val="24"/>
              </w:rPr>
            </w:pPr>
            <w:r w:rsidRPr="00B02207">
              <w:rPr>
                <w:rFonts w:cs="Times New Roman"/>
                <w:szCs w:val="24"/>
              </w:rPr>
              <w:t xml:space="preserve">Стоимость Услуг Исполнителя указана в Приложении </w:t>
            </w:r>
            <w:r w:rsidRPr="00B02207">
              <w:rPr>
                <w:rFonts w:cs="Times New Roman"/>
                <w:szCs w:val="24"/>
                <w:highlight w:val="yellow"/>
              </w:rPr>
              <w:t>№__</w:t>
            </w:r>
            <w:r w:rsidRPr="00B02207">
              <w:rPr>
                <w:rFonts w:cs="Times New Roman"/>
                <w:szCs w:val="24"/>
              </w:rPr>
              <w:t>. является фиксированной и увеличению не подлежит</w:t>
            </w:r>
          </w:p>
          <w:p w:rsidR="008B3EF6" w:rsidRPr="00B02207" w:rsidRDefault="008B3EF6" w:rsidP="00B02207">
            <w:pPr>
              <w:pStyle w:val="3"/>
              <w:numPr>
                <w:ilvl w:val="1"/>
                <w:numId w:val="1"/>
              </w:numPr>
              <w:tabs>
                <w:tab w:val="clear" w:pos="567"/>
                <w:tab w:val="num" w:pos="0"/>
                <w:tab w:val="left" w:pos="31"/>
              </w:tabs>
              <w:spacing w:before="60"/>
              <w:ind w:left="31" w:firstLine="0"/>
              <w:rPr>
                <w:rFonts w:cs="Times New Roman"/>
                <w:szCs w:val="24"/>
              </w:rPr>
            </w:pPr>
            <w:r w:rsidRPr="00B02207">
              <w:rPr>
                <w:rFonts w:cs="Times New Roman"/>
                <w:szCs w:val="24"/>
              </w:rPr>
              <w:t xml:space="preserve">В стоимость услуг включены все затраты Исполнителя в рамках исполнения принятых обязательств по настоящему договору. </w:t>
            </w:r>
          </w:p>
          <w:p w:rsidR="008B3EF6" w:rsidRPr="00B02207" w:rsidRDefault="008B3EF6" w:rsidP="00B02207">
            <w:pPr>
              <w:pStyle w:val="3"/>
              <w:numPr>
                <w:ilvl w:val="1"/>
                <w:numId w:val="1"/>
              </w:numPr>
              <w:tabs>
                <w:tab w:val="clear" w:pos="567"/>
                <w:tab w:val="num" w:pos="0"/>
                <w:tab w:val="left" w:pos="31"/>
              </w:tabs>
              <w:spacing w:before="60"/>
              <w:ind w:left="31" w:firstLine="0"/>
              <w:rPr>
                <w:rFonts w:cs="Times New Roman"/>
                <w:szCs w:val="24"/>
              </w:rPr>
            </w:pPr>
            <w:r w:rsidRPr="00B02207">
              <w:rPr>
                <w:rFonts w:cs="Times New Roman"/>
                <w:szCs w:val="24"/>
              </w:rPr>
              <w:t>Валютой платежей по настоящему Договору является доллары США.</w:t>
            </w:r>
          </w:p>
          <w:p w:rsidR="008B3EF6" w:rsidRPr="00B02207" w:rsidRDefault="008B3EF6" w:rsidP="00B02207">
            <w:pPr>
              <w:pStyle w:val="Style1"/>
              <w:numPr>
                <w:ilvl w:val="1"/>
                <w:numId w:val="1"/>
              </w:numPr>
              <w:tabs>
                <w:tab w:val="clear" w:pos="567"/>
                <w:tab w:val="num" w:pos="0"/>
              </w:tabs>
              <w:spacing w:before="60"/>
              <w:ind w:left="35" w:firstLine="0"/>
              <w:rPr>
                <w:rFonts w:cs="Times New Roman"/>
                <w:szCs w:val="24"/>
              </w:rPr>
            </w:pPr>
            <w:r w:rsidRPr="00B02207">
              <w:rPr>
                <w:rFonts w:cs="Times New Roman"/>
                <w:szCs w:val="24"/>
              </w:rPr>
              <w:t>Оплата стоимости Услуг Исполнителя производится Заказчиком следующим образом:</w:t>
            </w:r>
          </w:p>
          <w:p w:rsidR="008B3EF6" w:rsidRPr="00B02207" w:rsidRDefault="008B3EF6" w:rsidP="00B02207">
            <w:pPr>
              <w:pStyle w:val="Style1"/>
              <w:tabs>
                <w:tab w:val="clear" w:pos="720"/>
                <w:tab w:val="num" w:pos="0"/>
              </w:tabs>
              <w:spacing w:before="60"/>
              <w:ind w:left="31" w:firstLine="0"/>
              <w:rPr>
                <w:rFonts w:cs="Times New Roman"/>
                <w:szCs w:val="24"/>
              </w:rPr>
            </w:pPr>
            <w:r w:rsidRPr="00B02207">
              <w:rPr>
                <w:rFonts w:cs="Times New Roman"/>
                <w:szCs w:val="24"/>
              </w:rPr>
              <w:t>Стоимость оказанных услуг по соответствующему Заказу осуществляется ежемесячно по факту указанных Исполнителем Услуг в течении 30 календарных дней на основании подписанных Сторонами Акта сдачи-приемки услуг и счет фактуры.</w:t>
            </w:r>
          </w:p>
          <w:p w:rsidR="008B3EF6" w:rsidRPr="00B02207" w:rsidRDefault="008B3EF6" w:rsidP="00B02207">
            <w:pPr>
              <w:pStyle w:val="Style1"/>
              <w:tabs>
                <w:tab w:val="clear" w:pos="720"/>
                <w:tab w:val="num" w:pos="0"/>
              </w:tabs>
              <w:spacing w:before="60"/>
              <w:ind w:left="31" w:firstLine="0"/>
              <w:rPr>
                <w:rFonts w:cs="Times New Roman"/>
                <w:szCs w:val="24"/>
              </w:rPr>
            </w:pPr>
            <w:r w:rsidRPr="00B02207">
              <w:rPr>
                <w:rFonts w:cs="Times New Roman"/>
                <w:szCs w:val="24"/>
              </w:rPr>
              <w:t>Если Услуги по соответствующему Заказу оказывались неполный Расчетный период, размер платы за Услуги в таком Расчетном периоде определяется исходя из стоимости Услуг за Расчетный период указанной в соответствующем Заказе, пропорционально количеству полных дней фактического предоставления Услуг в таком расчетном периоде.</w:t>
            </w:r>
          </w:p>
          <w:p w:rsidR="008B3EF6" w:rsidRPr="00B02207" w:rsidRDefault="008B3EF6" w:rsidP="00B02207">
            <w:pPr>
              <w:pStyle w:val="Style1"/>
              <w:tabs>
                <w:tab w:val="clear" w:pos="720"/>
                <w:tab w:val="num" w:pos="0"/>
              </w:tabs>
              <w:spacing w:before="60"/>
              <w:ind w:left="31" w:firstLine="0"/>
              <w:rPr>
                <w:rFonts w:cs="Times New Roman"/>
                <w:szCs w:val="24"/>
              </w:rPr>
            </w:pPr>
            <w:r w:rsidRPr="00B02207">
              <w:rPr>
                <w:rFonts w:cs="Times New Roman"/>
                <w:szCs w:val="24"/>
              </w:rPr>
              <w:t>Оплата единоразовых платежей осуществляется по факту их выполнения на основании акта оказанных услуг, подписанного обеими Сторонами.</w:t>
            </w:r>
          </w:p>
          <w:p w:rsidR="008B3EF6" w:rsidRPr="00B02207" w:rsidRDefault="008B3EF6" w:rsidP="00B02207">
            <w:pPr>
              <w:pStyle w:val="3"/>
              <w:numPr>
                <w:ilvl w:val="1"/>
                <w:numId w:val="1"/>
              </w:numPr>
              <w:tabs>
                <w:tab w:val="clear" w:pos="567"/>
                <w:tab w:val="num" w:pos="0"/>
                <w:tab w:val="left" w:pos="31"/>
              </w:tabs>
              <w:spacing w:before="60"/>
              <w:ind w:left="31" w:firstLine="0"/>
              <w:rPr>
                <w:rFonts w:cs="Times New Roman"/>
                <w:szCs w:val="24"/>
              </w:rPr>
            </w:pPr>
            <w:r w:rsidRPr="00B02207">
              <w:rPr>
                <w:rFonts w:cs="Times New Roman"/>
                <w:szCs w:val="24"/>
              </w:rPr>
              <w:t xml:space="preserve">Обязательство Заказчика по осуществлению платежа считается исполненным с момента списания денежных средств с расчетного счета Заказчика. Подрядчик имеет право запросить у Заказчика копию платежного поручения, подтверждающее факт списания денежных средств в пользу. </w:t>
            </w:r>
          </w:p>
          <w:p w:rsidR="008B3EF6" w:rsidRPr="00B02207" w:rsidRDefault="008B3EF6" w:rsidP="00B02207">
            <w:pPr>
              <w:pStyle w:val="3"/>
              <w:numPr>
                <w:ilvl w:val="1"/>
                <w:numId w:val="1"/>
              </w:numPr>
              <w:tabs>
                <w:tab w:val="clear" w:pos="567"/>
                <w:tab w:val="num" w:pos="0"/>
                <w:tab w:val="left" w:pos="31"/>
              </w:tabs>
              <w:spacing w:before="60"/>
              <w:ind w:left="31" w:firstLine="0"/>
              <w:rPr>
                <w:rFonts w:cs="Times New Roman"/>
                <w:szCs w:val="24"/>
              </w:rPr>
            </w:pPr>
            <w:r w:rsidRPr="00B02207">
              <w:rPr>
                <w:rFonts w:cs="Times New Roman"/>
                <w:szCs w:val="24"/>
              </w:rPr>
              <w:t xml:space="preserve">Исполнитель настоящим подтверждает, что является налоговым резидентом ___________для применения в отношении него права на оплату по настоящему договору без удержания налога на доход нерезидента Республики Узбекистана, в соответствии с Соглашением между Правительством Республики Узбекистан и _______________об избежание двойного налогообложения доходов и имущества от ___________ далее – Соглашение.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 целях применения положений, указанных в п.5.6  Договора Исполнитель обязан до осуществления платежей, предусмотренных настоящим Договором предоставить Заказчику свидетельство, выданное компетентными органами_____, о том, что Исполнитель является налоговым резидентом ______ в соответствующем календарном году. В случае, если Исполнитель не предоставляет Заказчику данное свидетельство, Заказчик осуществляет платежи с удержанием у источника выплаты налога на доходы нерезидента  в соответствии с положениями налогового законодательства Республики Узбекистан . </w:t>
            </w:r>
          </w:p>
          <w:p w:rsidR="008B3EF6" w:rsidRPr="00B02207" w:rsidRDefault="008B3EF6" w:rsidP="00B02207">
            <w:pPr>
              <w:pStyle w:val="3"/>
              <w:numPr>
                <w:ilvl w:val="0"/>
                <w:numId w:val="0"/>
              </w:numPr>
              <w:tabs>
                <w:tab w:val="left" w:pos="31"/>
              </w:tabs>
              <w:spacing w:before="60"/>
              <w:ind w:left="31"/>
              <w:rPr>
                <w:rFonts w:cs="Times New Roman"/>
                <w:szCs w:val="24"/>
              </w:rPr>
            </w:pPr>
            <w:r w:rsidRPr="00B02207">
              <w:rPr>
                <w:rFonts w:cs="Times New Roman"/>
                <w:szCs w:val="24"/>
              </w:rPr>
              <w:t>Осуществление платежей Заказчиком с удержанием у источника выплаты суммы налога на доходы нерезидента в соответствии с данным пунктом, считается надлежащим исполнением Заказчиком обязательств по оплате.</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Все банковские расходы на территории Республики Узбекистан оплачиваются Заказчиком, банковские расходы вне территории Республики Узбекистан – Исполнителем.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lastRenderedPageBreak/>
              <w:t xml:space="preserve">Акты выполненных услуг по соответствующему Заказу предоставляется Исполнителем не позднее 5 числа календарного месяца, следующего за отчетным периодом. </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ОТВЕСТВЕННОСТЬ СТОРОН.</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несут определенную Договором ответственность друг перед другом за неисполнение или ненадлежащее исполнение обязательств по Договору.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 случае нанесения по вине какой-либо из Сторон прямого ущерба другой Стороне, виновная Сторона по требованию пострадавшей Стороны обязана возместить последней такой ущерб, если виновная Сторона не докажет, что предприняла все зависящие от нее меры для недопущения причинения такого ущерба. Размер возмещения, связанного с правоотношениями по соответствующему Заказу, в любом случае не может превышать общей суммы всех платежей, оплаченных в соответствии с таким Заказом в течении 1 (одного) календарного года его действия.</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 случае просрочки предусмотренных соответствующими Заказами платежей за оказанные Услуги, Сторона, допустившая такую просрочку, выплачивает, по письменному требованию другой Стороны, неустойку в размере  </w:t>
            </w:r>
            <w:r w:rsidRPr="00B02207">
              <w:rPr>
                <w:rFonts w:cs="Times New Roman"/>
                <w:szCs w:val="24"/>
                <w:highlight w:val="yellow"/>
              </w:rPr>
              <w:t>0,5</w:t>
            </w:r>
            <w:r w:rsidRPr="00B02207">
              <w:rPr>
                <w:rFonts w:cs="Times New Roman"/>
                <w:szCs w:val="24"/>
              </w:rPr>
              <w:t>%) от неуплаченной суммы за каждый день просрочки, но не более 20 % от такой суммы. Оплата неустойки не освобождает Сторону, допустившую просрочку, от оплаты платежей за полученные Услуги.</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 случае нарушения предусмотренных Договором сроков организации Каналов и начала предоставления Услуг по вине Исполнителя, он выплачивает, по письменному требованию Заказчика, неустойку в размере 0,5 (один процент) от стоимости Услуг за Расчетный период предусмотренной соответствующим Заказом за каждый день просрочки, но не более 20% от такой суммы. В случае если нарушение указанное в этом пункте продлится более 30 (тридцати) календарных дней, Заказчик имеет право в одностороннем порядке расторгнуть соответствующий Заказ путем отправки Исполнителю соответствующего официального письменного уведомления.</w:t>
            </w:r>
          </w:p>
          <w:p w:rsidR="008B3EF6" w:rsidRPr="00B02207" w:rsidRDefault="008B3EF6" w:rsidP="00B02207">
            <w:pPr>
              <w:spacing w:before="60" w:after="60"/>
              <w:jc w:val="both"/>
            </w:pPr>
            <w:r w:rsidRPr="00B02207">
              <w:t xml:space="preserve"> В случае если Заказчиком был произведен платеж по Заказу, Исполнитель обязан вернуть его Заказчику в течении 10 (десяти) банковских дней с момента расторжения соответствующего Заказа. В случае невозврата в указанный срок Исполнитель обязуется выплатить штрафную санкцию в размере100 % несвоевременно возращенного платежа, при этом оплата штрафной санкции не освобождает Исполнителя от возврата основного долга.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 случае нарушения коэффициента доступности Услуги Исполнитель в соответствии с уровнем обслуживанием указанном в </w:t>
            </w:r>
            <w:r w:rsidRPr="00B02207">
              <w:rPr>
                <w:rFonts w:cs="Times New Roman"/>
                <w:szCs w:val="24"/>
                <w:highlight w:val="yellow"/>
              </w:rPr>
              <w:t>Приложении №</w:t>
            </w:r>
            <w:r w:rsidRPr="00B02207">
              <w:rPr>
                <w:rFonts w:cs="Times New Roman"/>
                <w:szCs w:val="24"/>
              </w:rPr>
              <w:t xml:space="preserve">__ несет ответственность в соответствии с условиями, определёнными в </w:t>
            </w:r>
            <w:r w:rsidRPr="00B02207">
              <w:rPr>
                <w:rFonts w:cs="Times New Roman"/>
                <w:szCs w:val="24"/>
                <w:highlight w:val="yellow"/>
              </w:rPr>
              <w:t>Приложении№___.</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За отказ от оказания услуг по Заказу или отказ о  подписания Заказа составленного на условиях настоящего договора,  Заказчик имеет право требовать от Исполнителя оплаты штрафа в размере 100 % стоимости Заказа за предыдущий отчетный месяц.</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Каждая из Сторон несет ответственность за надлежащее техническое обслуживание и поддержание нормального эксплуатационного состояние Каналов в своей зоне ответственности.</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Ни при каких обстоятельствах ни одна Сторона не несет ответственности за любые рода косвенный ущерб (непрямые убытки) понесенный второй Стороной или третьими лицами (в том числе за упущенную выгоду).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За нарушение положений пункта 3.2.8., 3.2.11, 12.10 настоящего договора Исполнитель самостоятельно несет ответственность перед контролирующими органами.</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Взыскание неустойки является правом Сторон, но не является бесспорной обязанностью по настоящему Договору.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lastRenderedPageBreak/>
              <w:t xml:space="preserve">Неустойка уплачиваются Исполнителем в течение 5 (пяти) банковских дней со дня получения письменного требования Заказчика об уплате пени.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 случае  неуплаты неустойки в установленный  в пункте 6.11.срок Заказчик вправе удержать еесумму из сумм, причитающихся к оплате Исполнителю по настоящему Договору/Заказу. </w:t>
            </w:r>
          </w:p>
          <w:p w:rsidR="00B02207"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Заказчик не несет ответственности за несчастные случаи и увечья, причиненные работникам и/или лиц, привлеченных Исполнителем в ходе исполнения настоящего Договора. </w:t>
            </w:r>
          </w:p>
          <w:p w:rsidR="00B02207" w:rsidRPr="00B02207" w:rsidRDefault="008B3EF6" w:rsidP="00122872">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rsidR="00B02207" w:rsidRPr="00B02207" w:rsidRDefault="008B3EF6" w:rsidP="00B02207">
            <w:pPr>
              <w:pStyle w:val="3"/>
              <w:numPr>
                <w:ilvl w:val="0"/>
                <w:numId w:val="0"/>
              </w:numPr>
              <w:tabs>
                <w:tab w:val="left" w:pos="31"/>
              </w:tabs>
              <w:spacing w:before="60"/>
              <w:ind w:left="31"/>
              <w:rPr>
                <w:rFonts w:cs="Times New Roman"/>
                <w:szCs w:val="24"/>
              </w:rPr>
            </w:pPr>
            <w:r w:rsidRPr="00B02207">
              <w:rPr>
                <w:rFonts w:cs="Times New Roman"/>
                <w:szCs w:val="24"/>
              </w:rPr>
              <w:t>Под услугами ненадлежащего качества Стороны понимают услуги, результат которых не соответствует условиям оговоренным настоящим Договором/Заказом  и Приложениями к нему, нормам и правилам, условиям факт ненадлежащего качества устанавливается Заказчиком</w:t>
            </w:r>
          </w:p>
          <w:p w:rsidR="008B3EF6" w:rsidRPr="00B02207" w:rsidRDefault="008B3EF6" w:rsidP="00122872">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За несвоевременное устранение недостатков (дефектов), выявленных в течение организации доступа к сети Интернет Заказчик имеет право требовать от Подрядчика оплаты штрафа в размере 50 % стоимости Заказа.</w:t>
            </w:r>
          </w:p>
          <w:p w:rsidR="008B3EF6" w:rsidRPr="00B02207" w:rsidRDefault="008B3EF6" w:rsidP="00B02207">
            <w:pPr>
              <w:spacing w:before="60" w:after="60"/>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ОБСТОЯТЕЛЬСТВА НЕПРЕОДОЛИМОЙ СИЛЫ</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8B3EF6" w:rsidRPr="00B02207" w:rsidRDefault="008B3EF6" w:rsidP="00B02207">
            <w:pPr>
              <w:spacing w:before="60" w:after="60"/>
              <w:jc w:val="both"/>
            </w:pPr>
            <w:r w:rsidRPr="00B02207">
              <w:t xml:space="preserve">К числу обстоятельств непреодолимой силы (форс-мажор) относятся: </w:t>
            </w:r>
          </w:p>
          <w:p w:rsidR="008B3EF6" w:rsidRPr="00B02207" w:rsidRDefault="008B3EF6" w:rsidP="00B02207">
            <w:pPr>
              <w:spacing w:before="60" w:after="60"/>
              <w:jc w:val="both"/>
            </w:pPr>
            <w:r w:rsidRPr="00B02207">
              <w:t xml:space="preserve">- пожар, наводнение, землетрясение, другие стихийные бедствия; </w:t>
            </w:r>
          </w:p>
          <w:p w:rsidR="008B3EF6" w:rsidRPr="00B02207" w:rsidRDefault="008B3EF6" w:rsidP="00B02207">
            <w:pPr>
              <w:spacing w:before="60" w:after="60"/>
              <w:jc w:val="both"/>
            </w:pPr>
            <w:r w:rsidRPr="00B02207">
              <w:t xml:space="preserve">- блокада или эмбарго на экспорт и (или) импорт, </w:t>
            </w:r>
          </w:p>
          <w:p w:rsidR="008B3EF6" w:rsidRPr="00B02207" w:rsidRDefault="008B3EF6" w:rsidP="00B02207">
            <w:pPr>
              <w:spacing w:before="60" w:after="60"/>
              <w:jc w:val="both"/>
            </w:pPr>
            <w:r w:rsidRPr="00B02207">
              <w:t xml:space="preserve">- война, военные действия, террористические акты, </w:t>
            </w:r>
          </w:p>
          <w:p w:rsidR="008B3EF6" w:rsidRPr="00B02207" w:rsidRDefault="008B3EF6" w:rsidP="00B02207">
            <w:pPr>
              <w:spacing w:before="60" w:after="60"/>
              <w:jc w:val="both"/>
            </w:pPr>
            <w:r w:rsidRPr="00B02207">
              <w:t xml:space="preserve">- акты Президента Республики Узбекистан и Правительства Республики Узбекистан.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8B3EF6" w:rsidRPr="00B02207" w:rsidRDefault="008B3EF6" w:rsidP="00B02207">
            <w:pPr>
              <w:spacing w:before="60" w:after="60"/>
              <w:jc w:val="both"/>
            </w:pPr>
            <w:r w:rsidRPr="00B02207">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В случае, если обстоятельства непреодолимой силы или их последствия влекут невозможность исполнения обязательств по настоящему Договору не более 3 (три месяца),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8B3EF6" w:rsidRPr="00B02207" w:rsidRDefault="008B3EF6" w:rsidP="00B02207">
            <w:pPr>
              <w:spacing w:before="60" w:after="60"/>
              <w:jc w:val="both"/>
            </w:pPr>
            <w:r w:rsidRPr="00B02207">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3EF6" w:rsidRPr="00B02207" w:rsidRDefault="008B3EF6" w:rsidP="00B02207">
            <w:pPr>
              <w:spacing w:before="60" w:after="60"/>
              <w:jc w:val="both"/>
            </w:pPr>
            <w:r w:rsidRPr="00B02207">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услуг</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КОНФИДЕНЦИАЛЬНОСТЬ</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8B3EF6" w:rsidRPr="00B02207" w:rsidRDefault="008B3EF6" w:rsidP="00B02207">
            <w:pPr>
              <w:spacing w:before="60" w:after="60"/>
              <w:jc w:val="both"/>
            </w:pPr>
            <w:r w:rsidRPr="00B02207">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3EF6" w:rsidRPr="00B02207" w:rsidRDefault="008B3EF6" w:rsidP="00B02207">
            <w:pPr>
              <w:spacing w:before="60" w:after="60"/>
              <w:jc w:val="both"/>
            </w:pPr>
            <w:r w:rsidRPr="00B02207">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РЕГУЛИРУЮЩЕЕ ПРАВО И РАЗРЕШЕНИЕ СПОРОВ</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Настоящий договор регулируется и истолковывается в соответствии с законодательством Республики Узбекистан.</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При возникновении споров в связи с Договором, они разрешаются Сторонами путем переговоров.</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Претензии по выполнению Договора могут заявляться Сторонами в письменной форме и должны направляться друг другу почтой (заказным письмом) или вручаться под расписку.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Сторона, получившая претензию, обязана дать ответ о результатах ее рассмотрения в течение 15 (пятнадцати) дней с момента получения. Ответ на претензию дается в письменной форме и направляется другой Стороне заказным письмом или вручается под расписку.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При не достижении Сторонами согласия относительно разрешения спора в течении 90 (девяноста) календарных дней с момента его возникновения, таковой спор подлежит окончательному разрешению Экономическом суде г. Ташкента </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АНТИКОРРУПЦИОННАЯ ОГОВОРКА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lastRenderedPageBreak/>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8B3EF6" w:rsidRPr="00B02207" w:rsidRDefault="008B3EF6" w:rsidP="00B02207">
            <w:pPr>
              <w:spacing w:before="60" w:after="60"/>
              <w:jc w:val="both"/>
            </w:pPr>
            <w:r w:rsidRPr="00B02207">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8B3EF6" w:rsidRPr="00B02207" w:rsidRDefault="008B3EF6" w:rsidP="00B02207">
            <w:pPr>
              <w:spacing w:before="60" w:after="60"/>
              <w:jc w:val="both"/>
            </w:pPr>
            <w:r w:rsidRPr="00B02207">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8B3EF6" w:rsidRPr="00B02207" w:rsidRDefault="008B3EF6" w:rsidP="00B02207">
            <w:pPr>
              <w:spacing w:before="60" w:after="60"/>
              <w:jc w:val="both"/>
            </w:pPr>
            <w:r w:rsidRPr="00B02207">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8B3EF6" w:rsidRPr="00B02207" w:rsidRDefault="008B3EF6" w:rsidP="00B02207">
            <w:pPr>
              <w:spacing w:before="60" w:after="60"/>
              <w:jc w:val="both"/>
            </w:pPr>
            <w:r w:rsidRPr="00B02207">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8B3EF6" w:rsidRPr="00B02207" w:rsidRDefault="008B3EF6" w:rsidP="00B02207">
            <w:pPr>
              <w:spacing w:before="60" w:after="60"/>
              <w:jc w:val="both"/>
            </w:pPr>
            <w:r w:rsidRPr="00B02207">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8B3EF6" w:rsidRPr="00B02207" w:rsidRDefault="008B3EF6" w:rsidP="00B02207">
            <w:pPr>
              <w:spacing w:before="60" w:after="60"/>
              <w:jc w:val="both"/>
            </w:pPr>
            <w:r w:rsidRPr="00B02207">
              <w:t>- не использовать их в качестве посредников для осуществления коррупционных действий;</w:t>
            </w:r>
          </w:p>
          <w:p w:rsidR="008B3EF6" w:rsidRPr="00B02207" w:rsidRDefault="008B3EF6" w:rsidP="00B02207">
            <w:pPr>
              <w:spacing w:before="60" w:after="60"/>
              <w:jc w:val="both"/>
            </w:pPr>
            <w:r w:rsidRPr="00B02207">
              <w:t>- привлекать их к работе только исходя из производственной необходимости в процессе ежедневной деятельности стороны;</w:t>
            </w:r>
          </w:p>
          <w:p w:rsidR="008B3EF6" w:rsidRPr="00B02207" w:rsidRDefault="008B3EF6" w:rsidP="00B02207">
            <w:pPr>
              <w:spacing w:before="60" w:after="60"/>
              <w:jc w:val="both"/>
            </w:pPr>
            <w:r w:rsidRPr="00B02207">
              <w:t>- не осуществлять им необоснованные выплаты, превышающие установленный размер оплаты за оказанные услуги в рамках законодательства.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lastRenderedPageBreak/>
              <w:t>В случае, если одной из сторон стало известно о допущении второй стороной нарушения обязательств, указанных в пунктах 10.4 и 10.5,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3EF6" w:rsidRPr="00B02207" w:rsidRDefault="008B3EF6" w:rsidP="00B02207">
            <w:pPr>
              <w:spacing w:before="60" w:after="60"/>
              <w:jc w:val="both"/>
            </w:pPr>
            <w:r w:rsidRPr="00B02207">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реального ущерба.</w:t>
            </w:r>
          </w:p>
          <w:p w:rsidR="008B3EF6" w:rsidRPr="00B02207" w:rsidRDefault="008B3EF6" w:rsidP="00B02207">
            <w:pPr>
              <w:spacing w:before="60" w:after="60"/>
              <w:jc w:val="both"/>
            </w:pP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СРОК ДЕЙСТВИЯ И ПРЕКРАЩЕНИЯ ДОГОВОРА/ЗАКАЗА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Договор вступает в силу с момента подписания его уполномоченными представителями обеих Сторон и скрепления печатями Сторон и действует в течение 12 (двенадцать) календарных месяцев с даты подписания договора. Настоящий договор может быть пролонгирован на тот же срок, если ни одна из Сторон не заявить о приостановлении договора в срок за 30 календарных дней до даты его прекращения. Пролонгация договора может осуществляется неограниченного раз, но не более срока лицензий Сторон.</w:t>
            </w:r>
          </w:p>
          <w:p w:rsidR="008B3EF6" w:rsidRPr="00B02207" w:rsidRDefault="008B3EF6" w:rsidP="00B02207">
            <w:pPr>
              <w:pStyle w:val="3"/>
              <w:numPr>
                <w:ilvl w:val="1"/>
                <w:numId w:val="1"/>
              </w:numPr>
              <w:tabs>
                <w:tab w:val="left" w:pos="31"/>
              </w:tabs>
              <w:spacing w:before="60"/>
              <w:rPr>
                <w:rFonts w:cs="Times New Roman"/>
                <w:szCs w:val="24"/>
              </w:rPr>
            </w:pPr>
            <w:r w:rsidRPr="00B02207">
              <w:rPr>
                <w:rFonts w:cs="Times New Roman"/>
                <w:szCs w:val="24"/>
              </w:rPr>
              <w:t xml:space="preserve">Заказ на Услуги вступает в силу с момента подписания его уполномоченными представителями обеих Сторон и скрепления печатями Сторон и действует на протяжении срока, в нем установленного. В случае отсутствия письменных заявлений Сторон за 30 (тридцать) календарных дней до истечения срока действия Заказа, действие Заказа пролонгируется на ежемесячной основе и на тех же условиях Пролонгация Заказа может осуществляется неограниченного раз, пока Стороны не прекратят его действие. </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Действие Договора прекращается в следующих случаях и в порядке:</w:t>
            </w:r>
          </w:p>
          <w:p w:rsidR="008B3EF6" w:rsidRPr="00B02207" w:rsidRDefault="008B3EF6" w:rsidP="00B02207">
            <w:pPr>
              <w:spacing w:before="60" w:after="60"/>
              <w:jc w:val="both"/>
            </w:pPr>
            <w:r w:rsidRPr="00B02207">
              <w:t>•</w:t>
            </w:r>
            <w:r w:rsidRPr="00B02207">
              <w:tab/>
              <w:t>при взаимном согласии Сторон в любое время, с погашением имеющейся задолженности на момент расторжения Договора и письменным уведомлением за 30 дней до желаемой даты расторжения Договора, путем заключения Сторонами соответствующего дополнительного соглашения к Договору, но не ранее прекращения действия существующих Заказов;</w:t>
            </w:r>
          </w:p>
          <w:p w:rsidR="008B3EF6" w:rsidRPr="00B02207" w:rsidRDefault="008B3EF6" w:rsidP="00B02207">
            <w:pPr>
              <w:spacing w:before="60" w:after="60"/>
              <w:jc w:val="both"/>
            </w:pPr>
            <w:r w:rsidRPr="00B02207">
              <w:t>•</w:t>
            </w:r>
            <w:r w:rsidRPr="00B02207">
              <w:tab/>
              <w:t>Заказчиком, согласно условиям, настоящего договоре;</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Действие Заказа прекращается исключительно в следующих случаях и в порядке:</w:t>
            </w:r>
          </w:p>
          <w:p w:rsidR="008B3EF6" w:rsidRPr="00B02207" w:rsidRDefault="008B3EF6" w:rsidP="00B02207">
            <w:pPr>
              <w:spacing w:before="60" w:after="60"/>
              <w:jc w:val="both"/>
            </w:pPr>
            <w:r w:rsidRPr="00B02207">
              <w:t>•</w:t>
            </w:r>
            <w:r w:rsidRPr="00B02207">
              <w:tab/>
              <w:t>в случае истечения минимального периода его действия при наличии письменного заявления любой Стороны об отказе от автоматического продления срока действия Заказа, направленного за 30 (тридцать) дней до желаемой даты отключения;</w:t>
            </w:r>
          </w:p>
          <w:p w:rsidR="008B3EF6" w:rsidRPr="00B02207" w:rsidRDefault="008B3EF6" w:rsidP="00B02207">
            <w:pPr>
              <w:spacing w:before="60" w:after="60"/>
              <w:jc w:val="both"/>
            </w:pPr>
            <w:r w:rsidRPr="00B02207">
              <w:t>•</w:t>
            </w:r>
            <w:r w:rsidRPr="00B02207">
              <w:tab/>
              <w:t>по взаимному согласию Сторон;</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ДОПОЛНИТЕЛЬНЫЕ УСЛОВИЯ</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Затраты на содержание средств, сооружений и линий связи несет их собственник (владелец,   каждая из Сторон) , в зоне границы ответственности Приложения №__  , включая эксплуатационные расходы, капитальный и текущий ремонт.</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 случае утраты или порчи средств, сооружений и линий связи, используемых Сторонами при исполнении Договора, вне зависимости от того, по чьей вине это произошло и кому принадлежит имущество, Стороны обязаны незамедлительно принять все возможные меры для устранения недостатков.</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 xml:space="preserve">Сторона вправе привлекать для целей организации  Услуг третьих лиц только по согласию другой Стороны.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lastRenderedPageBreak/>
              <w:t>Ни одна Сторона договора не может быть заменена без предварительного письменного согласия другой Стороны.</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Каждая Сторона обязывается уведомлять другую Сторону об изменениях своих реквизитов, указанных в Договоре, на протяжении 10 (десяти) календарных дней с момента их изменения.</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Любые изменения и дополнения к условиям Договора и/или Заказов, имеют силу только в случае оформления таких изменений путем подписания Сторонами соответствующего Дополнительного соглашения к Договору/Заказу.</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Все официальные сообщения и уведомления, обязательные по Договору или относящиеся к нему, должны направляться Сторонами друг другу по адресам, указанным в п. 14 Договора заказной почтой, вручением под расписку, либо факсимильным сообщением или электронной почтой с последующим обязательным направлением оригиналов документов.</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Ни одна из Сторон не считается агентом другой Стороны, и ни одна из Сторон не имеет права принимать на себя или иным образом создавать обязательства любого рода, выраженные либо подразумеваемые, от имени другой Стороны настоящего Договора, за исключением случаев, которые прямо определены Договором или Приложениями к нему. Настоящий Договор не создает совместного предприятия или иного подобного объединения.</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Настоящий Договор не изменяет существующих прав собственности на оборудование, материалы, технические средства и иную собственность Сторон.</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Каждая из Сторон данным подтверждает, что она, и лицо подписывающее настоящий Договор от ее имени, имеют весь предусмотренный законодательством ее страны объем прав и полномочий необходимый для совершения соответствующих действий относительно заключения и выполнения настоящего Договора.</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Договор составлен в 2 (Двух) идентичных экземплярах, по 1 (Одному) для каждой из Сторон, имеющих одинаковую юридическую силу. </w:t>
            </w:r>
          </w:p>
          <w:p w:rsidR="008B3EF6" w:rsidRPr="00B02207" w:rsidRDefault="008B3EF6" w:rsidP="00B02207">
            <w:pPr>
              <w:spacing w:before="60" w:after="60"/>
              <w:jc w:val="both"/>
            </w:pPr>
            <w:r w:rsidRPr="00B02207">
              <w:t xml:space="preserve">Договор составлен на русском языке. </w:t>
            </w:r>
          </w:p>
          <w:p w:rsidR="008B3EF6" w:rsidRPr="00B02207" w:rsidRDefault="008B3EF6" w:rsidP="00B02207">
            <w:pPr>
              <w:pStyle w:val="3"/>
              <w:numPr>
                <w:ilvl w:val="1"/>
                <w:numId w:val="1"/>
              </w:numPr>
              <w:tabs>
                <w:tab w:val="clear" w:pos="567"/>
                <w:tab w:val="left" w:pos="31"/>
              </w:tabs>
              <w:spacing w:before="60"/>
              <w:ind w:left="31" w:firstLine="0"/>
              <w:rPr>
                <w:rFonts w:cs="Times New Roman"/>
                <w:szCs w:val="24"/>
              </w:rPr>
            </w:pPr>
            <w:r w:rsidRPr="00B02207">
              <w:rPr>
                <w:rFonts w:cs="Times New Roman"/>
                <w:szCs w:val="24"/>
              </w:rPr>
              <w:t xml:space="preserve"> 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rsidR="008B3EF6" w:rsidRPr="00B02207" w:rsidRDefault="008B3EF6" w:rsidP="00B02207">
            <w:pPr>
              <w:spacing w:before="60" w:after="60"/>
              <w:jc w:val="both"/>
            </w:pPr>
            <w:r w:rsidRPr="00B02207">
              <w:t>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8B3EF6" w:rsidRPr="00B02207" w:rsidRDefault="008B3EF6" w:rsidP="00B02207">
            <w:pPr>
              <w:spacing w:before="60" w:after="60"/>
              <w:jc w:val="both"/>
            </w:pPr>
            <w:r w:rsidRPr="00B02207">
              <w:t>- учредительными документами или какими-либо внутренними локальными правовыми актами Сторон и (или) его учредителей;</w:t>
            </w:r>
          </w:p>
          <w:p w:rsidR="008B3EF6" w:rsidRPr="00B02207" w:rsidRDefault="008B3EF6" w:rsidP="00B02207">
            <w:pPr>
              <w:spacing w:before="60" w:after="60"/>
              <w:jc w:val="both"/>
            </w:pPr>
            <w:r w:rsidRPr="00B02207">
              <w:t>- любым соглашением или документом, действие которого распространяется на Сторону или её учредителей, или любой актив Стороны, или любой из активов её учредителей.</w:t>
            </w:r>
          </w:p>
          <w:p w:rsidR="00B02207" w:rsidRPr="00B02207" w:rsidRDefault="00B02207"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ПРИЛОЖЕНИЯ</w:t>
            </w:r>
          </w:p>
          <w:p w:rsidR="008B3EF6" w:rsidRPr="00B02207" w:rsidRDefault="008B3EF6" w:rsidP="00B02207">
            <w:pPr>
              <w:spacing w:before="60" w:after="60"/>
              <w:jc w:val="both"/>
            </w:pPr>
            <w:r w:rsidRPr="00B02207">
              <w:t>К Договору прилагаются и являются его неотъемлемой частью:</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lang w:val="en-US"/>
              </w:rPr>
              <w:t>__</w:t>
            </w:r>
            <w:r w:rsidRPr="00B02207">
              <w:rPr>
                <w:rFonts w:cs="Times New Roman"/>
                <w:szCs w:val="24"/>
              </w:rPr>
              <w:t>: «Форма Заказа Услуг»;</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 xml:space="preserve"> Приложение №</w:t>
            </w:r>
            <w:r w:rsidRPr="00B02207">
              <w:rPr>
                <w:rFonts w:cs="Times New Roman"/>
                <w:szCs w:val="24"/>
                <w:highlight w:val="yellow"/>
              </w:rPr>
              <w:t>__</w:t>
            </w:r>
            <w:r w:rsidRPr="00B02207">
              <w:rPr>
                <w:rFonts w:cs="Times New Roman"/>
                <w:szCs w:val="24"/>
              </w:rPr>
              <w:t>: «Соглашение об уровне качества Услуг - SLA»;</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lang w:val="en-US"/>
              </w:rPr>
              <w:t>__</w:t>
            </w:r>
            <w:r w:rsidRPr="00B02207">
              <w:rPr>
                <w:rFonts w:cs="Times New Roman"/>
                <w:szCs w:val="24"/>
              </w:rPr>
              <w:t>: «Список Контактов»;</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rPr>
              <w:t>__</w:t>
            </w:r>
            <w:r w:rsidRPr="00B02207">
              <w:rPr>
                <w:rFonts w:cs="Times New Roman"/>
                <w:szCs w:val="24"/>
              </w:rPr>
              <w:t>: «Форма акта выполненных работ (Выполнения Услуг);</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lastRenderedPageBreak/>
              <w:t>Приложение №</w:t>
            </w:r>
            <w:r w:rsidRPr="00B02207">
              <w:rPr>
                <w:rFonts w:cs="Times New Roman"/>
                <w:szCs w:val="24"/>
                <w:highlight w:val="yellow"/>
              </w:rPr>
              <w:t>__</w:t>
            </w:r>
            <w:r w:rsidRPr="00B02207">
              <w:rPr>
                <w:rFonts w:cs="Times New Roman"/>
                <w:szCs w:val="24"/>
              </w:rPr>
              <w:t>: «Форма акта приема-передачи Канала(ив) в пользование»;</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lang w:val="en-US"/>
              </w:rPr>
              <w:t>__</w:t>
            </w:r>
            <w:r w:rsidRPr="00B02207">
              <w:rPr>
                <w:rFonts w:cs="Times New Roman"/>
                <w:szCs w:val="24"/>
              </w:rPr>
              <w:t>: «Таблица цен»</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rPr>
              <w:t>__</w:t>
            </w:r>
            <w:r w:rsidRPr="00B02207">
              <w:rPr>
                <w:rFonts w:cs="Times New Roman"/>
                <w:szCs w:val="24"/>
              </w:rPr>
              <w:t xml:space="preserve">: </w:t>
            </w:r>
            <w:r w:rsidRPr="00B02207">
              <w:rPr>
                <w:rFonts w:cs="Times New Roman"/>
                <w:szCs w:val="24"/>
                <w:highlight w:val="green"/>
              </w:rPr>
              <w:t xml:space="preserve">«Требования к системе защиты от </w:t>
            </w:r>
            <w:r w:rsidRPr="00B02207">
              <w:rPr>
                <w:rFonts w:cs="Times New Roman"/>
                <w:szCs w:val="24"/>
                <w:highlight w:val="green"/>
                <w:lang w:val="en-US"/>
              </w:rPr>
              <w:t>DDoS</w:t>
            </w:r>
            <w:r w:rsidRPr="00B02207">
              <w:rPr>
                <w:rFonts w:cs="Times New Roman"/>
                <w:szCs w:val="24"/>
                <w:highlight w:val="green"/>
              </w:rPr>
              <w:t>-атак»</w:t>
            </w:r>
          </w:p>
          <w:p w:rsidR="008B3EF6" w:rsidRPr="00B02207" w:rsidRDefault="008B3EF6" w:rsidP="00B02207">
            <w:pPr>
              <w:pStyle w:val="3"/>
              <w:numPr>
                <w:ilvl w:val="1"/>
                <w:numId w:val="1"/>
              </w:numPr>
              <w:spacing w:before="60"/>
              <w:rPr>
                <w:rFonts w:cs="Times New Roman"/>
                <w:szCs w:val="24"/>
              </w:rPr>
            </w:pPr>
            <w:r w:rsidRPr="00B02207">
              <w:rPr>
                <w:rFonts w:cs="Times New Roman"/>
                <w:szCs w:val="24"/>
              </w:rPr>
              <w:t>Приложение №</w:t>
            </w:r>
            <w:r w:rsidRPr="00B02207">
              <w:rPr>
                <w:rFonts w:cs="Times New Roman"/>
                <w:szCs w:val="24"/>
                <w:highlight w:val="yellow"/>
              </w:rPr>
              <w:t>__</w:t>
            </w:r>
            <w:r w:rsidRPr="00B02207">
              <w:rPr>
                <w:rFonts w:cs="Times New Roman"/>
                <w:szCs w:val="24"/>
              </w:rPr>
              <w:t xml:space="preserve">: </w:t>
            </w:r>
            <w:r w:rsidRPr="00B02207">
              <w:rPr>
                <w:rFonts w:cs="Times New Roman"/>
                <w:szCs w:val="24"/>
                <w:highlight w:val="green"/>
              </w:rPr>
              <w:t>«Требование к тестированию Канала(во)»</w:t>
            </w:r>
          </w:p>
          <w:p w:rsidR="008B3EF6" w:rsidRPr="00B02207" w:rsidRDefault="008B3EF6" w:rsidP="00B02207">
            <w:pPr>
              <w:spacing w:before="60" w:after="60"/>
              <w:jc w:val="both"/>
            </w:pPr>
          </w:p>
          <w:p w:rsidR="008B3EF6" w:rsidRPr="00B02207" w:rsidRDefault="008B3EF6" w:rsidP="00B02207">
            <w:pPr>
              <w:pStyle w:val="1"/>
              <w:spacing w:before="60"/>
              <w:jc w:val="center"/>
              <w:rPr>
                <w:rFonts w:cs="Times New Roman"/>
                <w:b w:val="0"/>
                <w:szCs w:val="24"/>
              </w:rPr>
            </w:pPr>
            <w:r w:rsidRPr="00B02207">
              <w:rPr>
                <w:rFonts w:cs="Times New Roman"/>
                <w:b w:val="0"/>
                <w:szCs w:val="24"/>
              </w:rPr>
              <w:t>БАНКОВСКИЕ РЕКВИЗИТЫ СТОРОН</w:t>
            </w:r>
          </w:p>
          <w:p w:rsidR="008B3EF6" w:rsidRPr="00B02207" w:rsidRDefault="008B3EF6" w:rsidP="00B02207">
            <w:pPr>
              <w:spacing w:before="60" w:after="60"/>
              <w:jc w:val="both"/>
            </w:pPr>
            <w:r w:rsidRPr="00B02207">
              <w:t>«________________»</w:t>
            </w:r>
          </w:p>
          <w:p w:rsidR="008B3EF6" w:rsidRPr="00B02207" w:rsidRDefault="008B3EF6" w:rsidP="00B02207">
            <w:pPr>
              <w:spacing w:before="60" w:after="60"/>
              <w:jc w:val="both"/>
            </w:pPr>
            <w:r w:rsidRPr="00B02207">
              <w:t xml:space="preserve">Адрес: </w:t>
            </w:r>
          </w:p>
          <w:p w:rsidR="008B3EF6" w:rsidRPr="00B02207" w:rsidRDefault="008B3EF6" w:rsidP="00B02207">
            <w:pPr>
              <w:spacing w:before="60" w:after="60"/>
              <w:jc w:val="both"/>
            </w:pPr>
            <w:r w:rsidRPr="00B02207">
              <w:t xml:space="preserve">Тел.; Факс: </w:t>
            </w:r>
          </w:p>
          <w:p w:rsidR="008B3EF6" w:rsidRPr="00B02207" w:rsidRDefault="008B3EF6" w:rsidP="00B02207">
            <w:pPr>
              <w:spacing w:before="60" w:after="60"/>
              <w:jc w:val="both"/>
            </w:pPr>
            <w:r w:rsidRPr="00B02207">
              <w:t>Банковские реквизиты:</w:t>
            </w:r>
          </w:p>
          <w:p w:rsidR="008B3EF6" w:rsidRPr="00B02207" w:rsidRDefault="008B3EF6" w:rsidP="00B02207">
            <w:pPr>
              <w:spacing w:before="60" w:after="60"/>
              <w:jc w:val="both"/>
            </w:pPr>
            <w:r w:rsidRPr="00B02207">
              <w:t xml:space="preserve">Bank Name: </w:t>
            </w:r>
          </w:p>
          <w:p w:rsidR="008B3EF6" w:rsidRPr="00B02207" w:rsidRDefault="008B3EF6" w:rsidP="00B02207">
            <w:pPr>
              <w:spacing w:before="60" w:after="60"/>
              <w:jc w:val="both"/>
              <w:rPr>
                <w:lang w:val="en-US"/>
              </w:rPr>
            </w:pPr>
            <w:r w:rsidRPr="00B02207">
              <w:rPr>
                <w:lang w:val="en-US"/>
              </w:rPr>
              <w:t xml:space="preserve">Bank Address: </w:t>
            </w:r>
          </w:p>
          <w:p w:rsidR="008B3EF6" w:rsidRPr="00B02207" w:rsidRDefault="008B3EF6" w:rsidP="00B02207">
            <w:pPr>
              <w:spacing w:before="60" w:after="60"/>
              <w:jc w:val="both"/>
              <w:rPr>
                <w:lang w:val="en-US"/>
              </w:rPr>
            </w:pPr>
            <w:r w:rsidRPr="00B02207">
              <w:rPr>
                <w:lang w:val="en-US"/>
              </w:rPr>
              <w:t xml:space="preserve">BIC: </w:t>
            </w:r>
          </w:p>
          <w:p w:rsidR="008B3EF6" w:rsidRPr="00B02207" w:rsidRDefault="008B3EF6" w:rsidP="00B02207">
            <w:pPr>
              <w:spacing w:before="60" w:after="60"/>
              <w:jc w:val="both"/>
              <w:rPr>
                <w:lang w:val="en-US"/>
              </w:rPr>
            </w:pPr>
            <w:r w:rsidRPr="00B02207">
              <w:rPr>
                <w:lang w:val="en-US"/>
              </w:rPr>
              <w:t xml:space="preserve">IBAN : </w:t>
            </w:r>
          </w:p>
          <w:p w:rsidR="008B3EF6" w:rsidRPr="00B02207" w:rsidRDefault="008B3EF6" w:rsidP="00B02207">
            <w:pPr>
              <w:spacing w:before="60" w:after="60"/>
              <w:jc w:val="both"/>
              <w:rPr>
                <w:lang w:val="en-US"/>
              </w:rPr>
            </w:pPr>
            <w:r w:rsidRPr="00B02207">
              <w:rPr>
                <w:lang w:val="en-US"/>
              </w:rPr>
              <w:t xml:space="preserve">Swift Code:  </w:t>
            </w:r>
          </w:p>
          <w:p w:rsidR="008B3EF6" w:rsidRPr="00B02207" w:rsidRDefault="008B3EF6" w:rsidP="00B02207">
            <w:pPr>
              <w:spacing w:before="60" w:after="60"/>
              <w:jc w:val="both"/>
            </w:pPr>
          </w:p>
          <w:p w:rsidR="008B3EF6" w:rsidRPr="00B02207" w:rsidRDefault="008B3EF6" w:rsidP="00B02207">
            <w:pPr>
              <w:spacing w:before="60" w:after="60"/>
              <w:jc w:val="both"/>
            </w:pPr>
            <w:r w:rsidRPr="00B02207">
              <w:t>Указать</w:t>
            </w:r>
          </w:p>
          <w:p w:rsidR="008B3EF6" w:rsidRPr="00B02207" w:rsidRDefault="008B3EF6" w:rsidP="00B02207">
            <w:pPr>
              <w:spacing w:before="60" w:after="60"/>
              <w:jc w:val="both"/>
            </w:pPr>
            <w:r w:rsidRPr="00B02207">
              <w:t xml:space="preserve">Адрес: </w:t>
            </w:r>
          </w:p>
          <w:p w:rsidR="008B3EF6" w:rsidRPr="00B02207" w:rsidRDefault="008B3EF6" w:rsidP="00B02207">
            <w:pPr>
              <w:spacing w:before="60" w:after="60"/>
              <w:jc w:val="both"/>
              <w:rPr>
                <w:lang w:val="en-US"/>
              </w:rPr>
            </w:pPr>
            <w:r w:rsidRPr="00B02207">
              <w:t>Банковские</w:t>
            </w:r>
            <w:r w:rsidRPr="00B02207">
              <w:rPr>
                <w:lang w:val="en-US"/>
              </w:rPr>
              <w:t xml:space="preserve"> </w:t>
            </w:r>
            <w:r w:rsidRPr="00B02207">
              <w:t>реквизиты</w:t>
            </w:r>
            <w:r w:rsidRPr="00B02207">
              <w:rPr>
                <w:lang w:val="en-US"/>
              </w:rPr>
              <w:t>:</w:t>
            </w:r>
          </w:p>
          <w:p w:rsidR="008B3EF6" w:rsidRPr="00B02207" w:rsidRDefault="008B3EF6" w:rsidP="00B02207">
            <w:pPr>
              <w:spacing w:before="60" w:after="60"/>
              <w:jc w:val="both"/>
              <w:rPr>
                <w:lang w:val="en-US"/>
              </w:rPr>
            </w:pPr>
            <w:r w:rsidRPr="00B02207">
              <w:rPr>
                <w:lang w:val="en-US"/>
              </w:rPr>
              <w:t xml:space="preserve">Bank Name: </w:t>
            </w:r>
          </w:p>
          <w:p w:rsidR="008B3EF6" w:rsidRPr="00B02207" w:rsidRDefault="008B3EF6" w:rsidP="00B02207">
            <w:pPr>
              <w:spacing w:before="60" w:after="60"/>
              <w:jc w:val="both"/>
              <w:rPr>
                <w:lang w:val="en-US"/>
              </w:rPr>
            </w:pPr>
            <w:r w:rsidRPr="00B02207">
              <w:rPr>
                <w:lang w:val="en-US"/>
              </w:rPr>
              <w:t xml:space="preserve">Bank Address: </w:t>
            </w:r>
          </w:p>
          <w:p w:rsidR="008B3EF6" w:rsidRPr="00B02207" w:rsidRDefault="008B3EF6" w:rsidP="00B02207">
            <w:pPr>
              <w:spacing w:before="60" w:after="60"/>
              <w:jc w:val="both"/>
              <w:rPr>
                <w:lang w:val="en-US"/>
              </w:rPr>
            </w:pPr>
            <w:r w:rsidRPr="00B02207">
              <w:rPr>
                <w:lang w:val="en-US"/>
              </w:rPr>
              <w:t xml:space="preserve">SWIFT: </w:t>
            </w:r>
          </w:p>
          <w:p w:rsidR="008B3EF6" w:rsidRPr="00B02207" w:rsidRDefault="008B3EF6" w:rsidP="00B02207">
            <w:pPr>
              <w:spacing w:before="60" w:after="60"/>
              <w:jc w:val="both"/>
              <w:rPr>
                <w:lang w:val="en-US"/>
              </w:rPr>
            </w:pPr>
            <w:r w:rsidRPr="00B02207">
              <w:rPr>
                <w:lang w:val="en-US"/>
              </w:rPr>
              <w:t xml:space="preserve">Correspondent Bank: </w:t>
            </w:r>
          </w:p>
          <w:p w:rsidR="008B3EF6" w:rsidRPr="00B02207" w:rsidRDefault="008B3EF6" w:rsidP="00B02207">
            <w:pPr>
              <w:spacing w:before="60" w:after="60"/>
              <w:jc w:val="both"/>
              <w:rPr>
                <w:lang w:val="en-US"/>
              </w:rPr>
            </w:pPr>
            <w:r w:rsidRPr="00B02207">
              <w:rPr>
                <w:lang w:val="en-US"/>
              </w:rPr>
              <w:t xml:space="preserve">Correspondent account: </w:t>
            </w:r>
          </w:p>
          <w:p w:rsidR="008B3EF6" w:rsidRPr="00B02207" w:rsidRDefault="008B3EF6" w:rsidP="00B02207">
            <w:pPr>
              <w:spacing w:before="60" w:after="60"/>
              <w:jc w:val="both"/>
              <w:rPr>
                <w:lang w:val="en-US"/>
              </w:rPr>
            </w:pPr>
          </w:p>
          <w:p w:rsidR="008B3EF6" w:rsidRPr="00B02207" w:rsidRDefault="008B3EF6" w:rsidP="00B02207">
            <w:pPr>
              <w:spacing w:before="60" w:after="60"/>
              <w:jc w:val="both"/>
            </w:pPr>
            <w:r w:rsidRPr="00B02207">
              <w:t>Подписи уполномоченных лиц и печати:</w:t>
            </w:r>
          </w:p>
          <w:p w:rsidR="008B3EF6" w:rsidRPr="00B02207" w:rsidRDefault="008B3EF6" w:rsidP="00B02207">
            <w:pPr>
              <w:spacing w:before="60" w:after="60"/>
              <w:jc w:val="both"/>
            </w:pPr>
          </w:p>
          <w:p w:rsidR="008B3EF6" w:rsidRPr="00B02207" w:rsidRDefault="008B3EF6" w:rsidP="00B02207">
            <w:pPr>
              <w:spacing w:before="60" w:after="60"/>
              <w:jc w:val="both"/>
            </w:pPr>
            <w:r w:rsidRPr="00B02207">
              <w:t xml:space="preserve"> «_________»</w:t>
            </w:r>
          </w:p>
          <w:p w:rsidR="008B3EF6" w:rsidRPr="00B02207" w:rsidRDefault="008B3EF6" w:rsidP="00B02207">
            <w:pPr>
              <w:spacing w:before="60" w:after="60"/>
              <w:jc w:val="both"/>
            </w:pPr>
            <w:r w:rsidRPr="00B02207">
              <w:t xml:space="preserve">Должность: </w:t>
            </w:r>
          </w:p>
          <w:p w:rsidR="008B3EF6" w:rsidRPr="00B02207" w:rsidRDefault="008B3EF6" w:rsidP="00B02207">
            <w:pPr>
              <w:spacing w:before="60" w:after="60"/>
              <w:jc w:val="both"/>
            </w:pPr>
            <w:r w:rsidRPr="00B02207">
              <w:t xml:space="preserve">Фамилия: </w:t>
            </w:r>
          </w:p>
          <w:p w:rsidR="008B3EF6" w:rsidRPr="00B02207" w:rsidRDefault="008B3EF6" w:rsidP="00B02207">
            <w:pPr>
              <w:spacing w:before="60" w:after="60"/>
              <w:jc w:val="both"/>
            </w:pPr>
          </w:p>
          <w:p w:rsidR="008B3EF6" w:rsidRPr="00B02207" w:rsidRDefault="008B3EF6" w:rsidP="00B02207">
            <w:pPr>
              <w:spacing w:before="60" w:after="60"/>
              <w:jc w:val="both"/>
            </w:pPr>
            <w:r w:rsidRPr="00B02207">
              <w:t>Подпись и печать ____________________________</w:t>
            </w:r>
          </w:p>
          <w:p w:rsidR="008B3EF6" w:rsidRPr="00B02207" w:rsidRDefault="008B3EF6" w:rsidP="00B02207">
            <w:pPr>
              <w:spacing w:before="60" w:after="60"/>
              <w:jc w:val="both"/>
            </w:pPr>
          </w:p>
          <w:p w:rsidR="008B3EF6" w:rsidRPr="00B02207" w:rsidRDefault="008B3EF6" w:rsidP="00B02207">
            <w:pPr>
              <w:spacing w:before="60" w:after="60"/>
              <w:jc w:val="both"/>
            </w:pPr>
            <w:r w:rsidRPr="00B02207">
              <w:t xml:space="preserve">Указать </w:t>
            </w:r>
          </w:p>
          <w:p w:rsidR="008B3EF6" w:rsidRPr="00B02207" w:rsidRDefault="008B3EF6" w:rsidP="00B02207">
            <w:pPr>
              <w:spacing w:before="60" w:after="60"/>
              <w:jc w:val="both"/>
            </w:pPr>
            <w:r w:rsidRPr="00B02207">
              <w:t xml:space="preserve">Должность: Указать </w:t>
            </w:r>
          </w:p>
          <w:p w:rsidR="008B3EF6" w:rsidRPr="00B02207" w:rsidRDefault="008B3EF6" w:rsidP="00B02207">
            <w:pPr>
              <w:spacing w:before="60" w:after="60"/>
              <w:jc w:val="both"/>
            </w:pPr>
            <w:r w:rsidRPr="00B02207">
              <w:t xml:space="preserve">Фамилия: Указать </w:t>
            </w:r>
          </w:p>
          <w:p w:rsidR="008B3EF6" w:rsidRPr="00B02207" w:rsidRDefault="008B3EF6" w:rsidP="00B02207">
            <w:pPr>
              <w:spacing w:before="60" w:after="60"/>
              <w:jc w:val="both"/>
            </w:pPr>
            <w:r w:rsidRPr="00B02207">
              <w:t>Подпись и печать ____________________________</w:t>
            </w:r>
          </w:p>
          <w:p w:rsidR="008B3EF6" w:rsidRPr="00B02207" w:rsidRDefault="008B3EF6" w:rsidP="00B02207">
            <w:pPr>
              <w:spacing w:before="60" w:after="60"/>
            </w:pPr>
          </w:p>
        </w:tc>
      </w:tr>
      <w:tr w:rsidR="008B3EF6" w:rsidTr="008B3EF6">
        <w:trPr>
          <w:trHeight w:val="13671"/>
        </w:trPr>
        <w:tc>
          <w:tcPr>
            <w:tcW w:w="10348" w:type="dxa"/>
            <w:shd w:val="clear" w:color="auto" w:fill="auto"/>
          </w:tcPr>
          <w:p w:rsidR="008B3EF6" w:rsidRPr="00B02207" w:rsidRDefault="008B3EF6" w:rsidP="00B02207">
            <w:pPr>
              <w:spacing w:before="60" w:after="60"/>
            </w:pPr>
          </w:p>
        </w:tc>
      </w:tr>
    </w:tbl>
    <w:p w:rsidR="008B3EF6" w:rsidRDefault="008B3EF6" w:rsidP="008B3EF6">
      <w:pPr>
        <w:spacing w:line="276" w:lineRule="auto"/>
        <w:ind w:left="6521" w:hanging="11"/>
        <w:jc w:val="center"/>
        <w:rPr>
          <w:b/>
        </w:rPr>
      </w:pPr>
      <w:r>
        <w:rPr>
          <w:b/>
        </w:rPr>
        <w:lastRenderedPageBreak/>
        <w:t>ПРИЛОЖЕНИЕ № ___</w:t>
      </w:r>
    </w:p>
    <w:p w:rsidR="008B3EF6" w:rsidRDefault="008B3EF6" w:rsidP="008B3EF6">
      <w:pPr>
        <w:spacing w:line="276" w:lineRule="auto"/>
        <w:ind w:left="6521" w:hanging="11"/>
        <w:jc w:val="center"/>
        <w:rPr>
          <w:lang w:val="uz-Cyrl-UZ"/>
        </w:rPr>
      </w:pPr>
      <w:r>
        <w:t xml:space="preserve">к </w:t>
      </w:r>
      <w:r>
        <w:rPr>
          <w:lang w:val="uz-Cyrl-UZ"/>
        </w:rPr>
        <w:t>Договору №________________  от «____»_________2024</w:t>
      </w:r>
    </w:p>
    <w:p w:rsidR="008B3EF6" w:rsidRDefault="008B3EF6" w:rsidP="008B3EF6">
      <w:pPr>
        <w:pStyle w:val="62"/>
        <w:shd w:val="clear" w:color="auto" w:fill="auto"/>
        <w:spacing w:before="0" w:after="0" w:line="276" w:lineRule="auto"/>
        <w:rPr>
          <w:rStyle w:val="61"/>
          <w:rFonts w:ascii="Times New Roman" w:hAnsi="Times New Roman" w:cs="Times New Roman"/>
          <w:color w:val="000000"/>
          <w:sz w:val="24"/>
          <w:szCs w:val="24"/>
        </w:rPr>
      </w:pPr>
    </w:p>
    <w:p w:rsidR="008B3EF6" w:rsidRDefault="008B3EF6" w:rsidP="008B3EF6">
      <w:pPr>
        <w:pStyle w:val="62"/>
        <w:shd w:val="clear" w:color="auto" w:fill="auto"/>
        <w:spacing w:before="0" w:after="0" w:line="276" w:lineRule="auto"/>
        <w:rPr>
          <w:rFonts w:ascii="Times New Roman" w:hAnsi="Times New Roman" w:cs="Times New Roman"/>
          <w:sz w:val="24"/>
          <w:szCs w:val="24"/>
        </w:rPr>
      </w:pPr>
      <w:r>
        <w:rPr>
          <w:rStyle w:val="61"/>
          <w:rFonts w:ascii="Times New Roman" w:hAnsi="Times New Roman" w:cs="Times New Roman"/>
          <w:color w:val="000000"/>
          <w:sz w:val="24"/>
          <w:szCs w:val="24"/>
        </w:rPr>
        <w:t xml:space="preserve">Соглашение об уровне обслуживания </w:t>
      </w:r>
      <w:r>
        <w:rPr>
          <w:rStyle w:val="71"/>
          <w:rFonts w:ascii="Times New Roman" w:hAnsi="Times New Roman" w:cs="Times New Roman"/>
          <w:color w:val="000000"/>
          <w:sz w:val="24"/>
          <w:szCs w:val="24"/>
        </w:rPr>
        <w:t>Service</w:t>
      </w:r>
      <w:r>
        <w:rPr>
          <w:rStyle w:val="71"/>
          <w:rFonts w:ascii="Times New Roman" w:hAnsi="Times New Roman" w:cs="Times New Roman"/>
          <w:color w:val="000000"/>
          <w:sz w:val="24"/>
          <w:szCs w:val="24"/>
          <w:lang w:val="ru-RU"/>
        </w:rPr>
        <w:t xml:space="preserve"> </w:t>
      </w:r>
      <w:r>
        <w:rPr>
          <w:rStyle w:val="71"/>
          <w:rFonts w:ascii="Times New Roman" w:hAnsi="Times New Roman" w:cs="Times New Roman"/>
          <w:color w:val="000000"/>
          <w:sz w:val="24"/>
          <w:szCs w:val="24"/>
        </w:rPr>
        <w:t>Level</w:t>
      </w:r>
      <w:r>
        <w:rPr>
          <w:rStyle w:val="71"/>
          <w:rFonts w:ascii="Times New Roman" w:hAnsi="Times New Roman" w:cs="Times New Roman"/>
          <w:color w:val="000000"/>
          <w:sz w:val="24"/>
          <w:szCs w:val="24"/>
          <w:lang w:val="ru-RU"/>
        </w:rPr>
        <w:t xml:space="preserve"> </w:t>
      </w:r>
      <w:r>
        <w:rPr>
          <w:rStyle w:val="71"/>
          <w:rFonts w:ascii="Times New Roman" w:hAnsi="Times New Roman" w:cs="Times New Roman"/>
          <w:color w:val="000000"/>
          <w:sz w:val="24"/>
          <w:szCs w:val="24"/>
        </w:rPr>
        <w:t>Agreement</w:t>
      </w:r>
      <w:r>
        <w:rPr>
          <w:rStyle w:val="723pt"/>
          <w:rFonts w:ascii="Times New Roman" w:hAnsi="Times New Roman" w:cs="Times New Roman"/>
          <w:color w:val="000000"/>
          <w:sz w:val="24"/>
          <w:szCs w:val="24"/>
          <w:lang w:val="ru-RU"/>
        </w:rPr>
        <w:t xml:space="preserve"> (</w:t>
      </w:r>
      <w:r>
        <w:rPr>
          <w:rStyle w:val="723pt"/>
          <w:rFonts w:ascii="Times New Roman" w:hAnsi="Times New Roman" w:cs="Times New Roman"/>
          <w:color w:val="000000"/>
          <w:sz w:val="24"/>
          <w:szCs w:val="24"/>
        </w:rPr>
        <w:t>SLA</w:t>
      </w:r>
      <w:r>
        <w:rPr>
          <w:rStyle w:val="723pt"/>
          <w:rFonts w:ascii="Times New Roman" w:hAnsi="Times New Roman" w:cs="Times New Roman"/>
          <w:color w:val="000000"/>
          <w:sz w:val="24"/>
          <w:szCs w:val="24"/>
          <w:lang w:val="ru-RU"/>
        </w:rPr>
        <w:t xml:space="preserve">) </w:t>
      </w:r>
      <w:r>
        <w:rPr>
          <w:rStyle w:val="723pt"/>
          <w:rFonts w:ascii="Times New Roman" w:hAnsi="Times New Roman" w:cs="Times New Roman"/>
          <w:color w:val="000000"/>
          <w:sz w:val="24"/>
          <w:szCs w:val="24"/>
          <w:lang w:val="ru-RU"/>
        </w:rPr>
        <w:br/>
      </w:r>
      <w:r>
        <w:rPr>
          <w:rStyle w:val="34"/>
          <w:rFonts w:ascii="Times New Roman" w:hAnsi="Times New Roman" w:cs="Times New Roman"/>
          <w:color w:val="000000"/>
          <w:sz w:val="24"/>
          <w:szCs w:val="24"/>
        </w:rPr>
        <w:t>НА ОКАЗАНИЕ УСЛУГ ДОСТУПА В СЕТЬ ИНТЕРНЕТ ДЛЯ МЦПК ООО «</w:t>
      </w:r>
      <w:r>
        <w:rPr>
          <w:rStyle w:val="34"/>
          <w:rFonts w:ascii="Times New Roman" w:hAnsi="Times New Roman" w:cs="Times New Roman"/>
          <w:color w:val="000000"/>
          <w:sz w:val="24"/>
          <w:szCs w:val="24"/>
          <w:lang w:val="en-US"/>
        </w:rPr>
        <w:t>UMS</w:t>
      </w:r>
      <w:r>
        <w:rPr>
          <w:rStyle w:val="34"/>
          <w:rFonts w:ascii="Times New Roman" w:hAnsi="Times New Roman" w:cs="Times New Roman"/>
          <w:color w:val="000000"/>
          <w:sz w:val="24"/>
          <w:szCs w:val="24"/>
        </w:rPr>
        <w:t>»ПРЕДМЕТ СОГЛАШЕНИЯ</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Настоящее Соглашение по уровню обслуживания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Service</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Level</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Agreement</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xml:space="preserve">- </w:t>
      </w:r>
      <w:r>
        <w:rPr>
          <w:rStyle w:val="22"/>
          <w:rFonts w:ascii="Times New Roman" w:hAnsi="Times New Roman" w:cs="Times New Roman"/>
          <w:color w:val="000000"/>
          <w:sz w:val="24"/>
          <w:szCs w:val="24"/>
          <w:lang w:val="en-US" w:eastAsia="en-US"/>
        </w:rPr>
        <w:t>SLA</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xml:space="preserve">является приложением к Договору </w:t>
      </w:r>
      <w:r>
        <w:rPr>
          <w:rStyle w:val="27"/>
          <w:rFonts w:ascii="Times New Roman" w:hAnsi="Times New Roman" w:cs="Times New Roman"/>
          <w:sz w:val="24"/>
          <w:szCs w:val="24"/>
        </w:rPr>
        <w:t>№</w:t>
      </w:r>
      <w:r>
        <w:rPr>
          <w:rStyle w:val="210"/>
          <w:rFonts w:ascii="Times New Roman" w:hAnsi="Times New Roman" w:cs="Times New Roman"/>
          <w:sz w:val="24"/>
          <w:szCs w:val="24"/>
        </w:rPr>
        <w:t>_____________</w:t>
      </w:r>
      <w:r>
        <w:rPr>
          <w:rStyle w:val="22"/>
          <w:rFonts w:ascii="Times New Roman" w:hAnsi="Times New Roman" w:cs="Times New Roman"/>
          <w:color w:val="000000"/>
          <w:sz w:val="24"/>
          <w:szCs w:val="24"/>
        </w:rPr>
        <w:t xml:space="preserve">заключённого между ____________(далее «Исполнитель») и ООО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Universal</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Mobile</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Systems</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(далее «Заказчик») «На оказание услуги доступа к Международным сетям Телекоммуникаций (международных каналов голосовой телефонии и Интернет-трафика) для МЦПК ООО «UMS»:</w:t>
      </w:r>
    </w:p>
    <w:p w:rsidR="008B3EF6" w:rsidRDefault="008B3EF6" w:rsidP="008B3EF6">
      <w:pPr>
        <w:pStyle w:val="211"/>
        <w:numPr>
          <w:ilvl w:val="0"/>
          <w:numId w:val="4"/>
        </w:numPr>
        <w:shd w:val="clear" w:color="auto" w:fill="auto"/>
        <w:spacing w:before="0" w:line="276" w:lineRule="auto"/>
        <w:ind w:left="644" w:hanging="360"/>
        <w:jc w:val="both"/>
        <w:rPr>
          <w:rFonts w:ascii="Times New Roman" w:hAnsi="Times New Roman" w:cs="Times New Roman"/>
          <w:sz w:val="24"/>
          <w:szCs w:val="24"/>
        </w:rPr>
      </w:pPr>
      <w:r>
        <w:rPr>
          <w:rStyle w:val="22"/>
          <w:rFonts w:ascii="Times New Roman" w:hAnsi="Times New Roman" w:cs="Times New Roman"/>
          <w:color w:val="000000"/>
          <w:sz w:val="24"/>
          <w:szCs w:val="24"/>
        </w:rPr>
        <w:t>определяет уровни качества оказания Услуги;</w:t>
      </w:r>
    </w:p>
    <w:p w:rsidR="008B3EF6" w:rsidRDefault="008B3EF6" w:rsidP="008B3EF6">
      <w:pPr>
        <w:pStyle w:val="211"/>
        <w:numPr>
          <w:ilvl w:val="0"/>
          <w:numId w:val="4"/>
        </w:numPr>
        <w:shd w:val="clear" w:color="auto" w:fill="auto"/>
        <w:spacing w:before="0" w:line="276" w:lineRule="auto"/>
        <w:ind w:left="644" w:right="1360" w:hanging="360"/>
        <w:rPr>
          <w:rFonts w:ascii="Times New Roman" w:hAnsi="Times New Roman" w:cs="Times New Roman"/>
          <w:sz w:val="24"/>
          <w:szCs w:val="24"/>
        </w:rPr>
      </w:pPr>
      <w:r>
        <w:rPr>
          <w:rStyle w:val="22"/>
          <w:rFonts w:ascii="Times New Roman" w:hAnsi="Times New Roman" w:cs="Times New Roman"/>
          <w:color w:val="000000"/>
          <w:sz w:val="24"/>
          <w:szCs w:val="24"/>
        </w:rPr>
        <w:t>устанавливает параметры качества и гарантируемые пороговые значения этих параметров;</w:t>
      </w:r>
    </w:p>
    <w:p w:rsidR="008B3EF6" w:rsidRDefault="008B3EF6" w:rsidP="008B3EF6">
      <w:pPr>
        <w:pStyle w:val="211"/>
        <w:numPr>
          <w:ilvl w:val="0"/>
          <w:numId w:val="4"/>
        </w:numPr>
        <w:shd w:val="clear" w:color="auto" w:fill="auto"/>
        <w:spacing w:before="0" w:line="276" w:lineRule="auto"/>
        <w:ind w:left="644" w:hanging="360"/>
        <w:jc w:val="both"/>
        <w:rPr>
          <w:rFonts w:ascii="Times New Roman" w:hAnsi="Times New Roman" w:cs="Times New Roman"/>
          <w:sz w:val="24"/>
          <w:szCs w:val="24"/>
        </w:rPr>
      </w:pPr>
      <w:r>
        <w:rPr>
          <w:rStyle w:val="22"/>
          <w:rFonts w:ascii="Times New Roman" w:hAnsi="Times New Roman" w:cs="Times New Roman"/>
          <w:color w:val="000000"/>
          <w:sz w:val="24"/>
          <w:szCs w:val="24"/>
        </w:rPr>
        <w:t>описывает процедуры, связанные с устранением неисправностей, проведением плановых, неплановых, аварийных ремонтных работ и сервисной поддержкой;</w:t>
      </w:r>
    </w:p>
    <w:p w:rsidR="008B3EF6" w:rsidRDefault="008B3EF6" w:rsidP="008B3EF6">
      <w:pPr>
        <w:pStyle w:val="211"/>
        <w:numPr>
          <w:ilvl w:val="0"/>
          <w:numId w:val="4"/>
        </w:numPr>
        <w:shd w:val="clear" w:color="auto" w:fill="auto"/>
        <w:spacing w:before="0" w:line="276" w:lineRule="auto"/>
        <w:ind w:left="644" w:right="3180" w:hanging="360"/>
        <w:rPr>
          <w:rFonts w:ascii="Times New Roman" w:hAnsi="Times New Roman" w:cs="Times New Roman"/>
          <w:sz w:val="24"/>
          <w:szCs w:val="24"/>
        </w:rPr>
      </w:pPr>
      <w:r>
        <w:rPr>
          <w:rStyle w:val="22"/>
          <w:rFonts w:ascii="Times New Roman" w:hAnsi="Times New Roman" w:cs="Times New Roman"/>
          <w:color w:val="000000"/>
          <w:sz w:val="24"/>
          <w:szCs w:val="24"/>
        </w:rPr>
        <w:t>условия предоставления перерасчёта стоимости Услуг, и т.д., которые Исполнитель гарантирует Заказчику.</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В случае несоответствия фактически измеренных и рассчитанных параметров диапазонам, заданным гарантированными пороговыми значениями, услуга считается несоответствующей гарантированному уровню качества.</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Несоответствие фактического качества Услуги гарантированному уровню даёт Заказчику право на получение перерасчёта стоимости Услуг в соответствии с условиями данного Соглашения.</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p>
    <w:p w:rsidR="008B3EF6" w:rsidRDefault="008B3EF6" w:rsidP="008B3EF6">
      <w:pPr>
        <w:pStyle w:val="35"/>
        <w:numPr>
          <w:ilvl w:val="0"/>
          <w:numId w:val="3"/>
        </w:numPr>
        <w:shd w:val="clear" w:color="auto" w:fill="auto"/>
        <w:tabs>
          <w:tab w:val="left" w:pos="983"/>
        </w:tabs>
        <w:spacing w:line="276" w:lineRule="auto"/>
        <w:ind w:left="644" w:hanging="360"/>
        <w:jc w:val="both"/>
        <w:rPr>
          <w:rStyle w:val="34"/>
          <w:rFonts w:ascii="Times New Roman" w:hAnsi="Times New Roman" w:cs="Times New Roman"/>
          <w:color w:val="000000"/>
          <w:sz w:val="24"/>
          <w:szCs w:val="24"/>
        </w:rPr>
      </w:pPr>
      <w:r>
        <w:rPr>
          <w:rStyle w:val="34"/>
          <w:rFonts w:ascii="Times New Roman" w:hAnsi="Times New Roman" w:cs="Times New Roman"/>
          <w:color w:val="000000"/>
          <w:sz w:val="24"/>
          <w:szCs w:val="24"/>
        </w:rPr>
        <w:t>ДОСТУПНОСТЬ УСЛУГИ</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Услуга предоставляется 24 (двадцать четыре) часа в сутки, ежедневно, без перерывов, за исключением случаев проведения необходимых профилактических (плановых, внеплановых) и аварийно-ремонтных (восстановительных) работ.</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Услуга считается доступной в полном объёме, если её эксплуатационные характеристики, оговоренные в настоящем </w:t>
      </w:r>
      <w:r>
        <w:rPr>
          <w:rStyle w:val="22"/>
          <w:rFonts w:ascii="Times New Roman" w:hAnsi="Times New Roman" w:cs="Times New Roman"/>
          <w:color w:val="000000"/>
          <w:sz w:val="24"/>
          <w:szCs w:val="24"/>
          <w:lang w:val="en-US" w:eastAsia="en-US"/>
        </w:rPr>
        <w:t>SLA</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соответствуют гарантированным Исполнителем параметрам.</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Доступность Услуги </w:t>
      </w:r>
      <w:r>
        <w:rPr>
          <w:rStyle w:val="25"/>
          <w:rFonts w:ascii="Times New Roman" w:hAnsi="Times New Roman" w:cs="Times New Roman"/>
          <w:color w:val="000000"/>
          <w:sz w:val="24"/>
          <w:szCs w:val="24"/>
          <w:lang w:eastAsia="en-US"/>
        </w:rPr>
        <w:t>(</w:t>
      </w:r>
      <w:r>
        <w:rPr>
          <w:rStyle w:val="25"/>
          <w:rFonts w:ascii="Times New Roman" w:hAnsi="Times New Roman" w:cs="Times New Roman"/>
          <w:color w:val="000000"/>
          <w:sz w:val="24"/>
          <w:szCs w:val="24"/>
          <w:lang w:val="en-US" w:eastAsia="en-US"/>
        </w:rPr>
        <w:t>SA</w:t>
      </w:r>
      <w:r>
        <w:rPr>
          <w:rStyle w:val="25"/>
          <w:rFonts w:ascii="Times New Roman" w:hAnsi="Times New Roman" w:cs="Times New Roman"/>
          <w:color w:val="000000"/>
          <w:sz w:val="24"/>
          <w:szCs w:val="24"/>
          <w:lang w:eastAsia="en-US"/>
        </w:rPr>
        <w:t xml:space="preserve"> </w:t>
      </w:r>
      <w:r>
        <w:rPr>
          <w:rStyle w:val="25"/>
          <w:rFonts w:ascii="Times New Roman" w:hAnsi="Times New Roman" w:cs="Times New Roman"/>
          <w:color w:val="000000"/>
          <w:sz w:val="24"/>
          <w:szCs w:val="24"/>
        </w:rPr>
        <w:t xml:space="preserve">- </w:t>
      </w:r>
      <w:r>
        <w:rPr>
          <w:rStyle w:val="25"/>
          <w:rFonts w:ascii="Times New Roman" w:hAnsi="Times New Roman" w:cs="Times New Roman"/>
          <w:color w:val="000000"/>
          <w:sz w:val="24"/>
          <w:szCs w:val="24"/>
          <w:lang w:val="en-US" w:eastAsia="en-US"/>
        </w:rPr>
        <w:t>Service</w:t>
      </w:r>
      <w:r>
        <w:rPr>
          <w:rStyle w:val="25"/>
          <w:rFonts w:ascii="Times New Roman" w:hAnsi="Times New Roman" w:cs="Times New Roman"/>
          <w:color w:val="000000"/>
          <w:sz w:val="24"/>
          <w:szCs w:val="24"/>
          <w:lang w:eastAsia="en-US"/>
        </w:rPr>
        <w:t xml:space="preserve"> </w:t>
      </w:r>
      <w:r>
        <w:rPr>
          <w:rStyle w:val="25"/>
          <w:rFonts w:ascii="Times New Roman" w:hAnsi="Times New Roman" w:cs="Times New Roman"/>
          <w:color w:val="000000"/>
          <w:sz w:val="24"/>
          <w:szCs w:val="24"/>
          <w:lang w:val="en-US" w:eastAsia="en-US"/>
        </w:rPr>
        <w:t>Availability</w:t>
      </w:r>
      <w:r>
        <w:rPr>
          <w:rStyle w:val="25"/>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отношение количества минут в отчётном месяце, в течение которых Услуга была доступна, к общему количеству минут в отчётном месяце, выраженное в процентах.</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 xml:space="preserve">Исполнитель гарантирует Доступность Услуги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SA</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на своей сети не менее 99,5%, при полном исполнении своих обязательств, что составляет максимум 3,5 часов полной недоступности Услуги суммарно в месяц.</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p>
    <w:p w:rsidR="008B3EF6" w:rsidRDefault="008B3EF6" w:rsidP="008B3EF6">
      <w:pPr>
        <w:pStyle w:val="35"/>
        <w:numPr>
          <w:ilvl w:val="0"/>
          <w:numId w:val="3"/>
        </w:numPr>
        <w:shd w:val="clear" w:color="auto" w:fill="auto"/>
        <w:tabs>
          <w:tab w:val="left" w:pos="983"/>
        </w:tabs>
        <w:spacing w:line="276" w:lineRule="auto"/>
        <w:ind w:left="644" w:hanging="360"/>
        <w:jc w:val="both"/>
        <w:rPr>
          <w:rFonts w:ascii="Times New Roman" w:hAnsi="Times New Roman" w:cs="Times New Roman"/>
          <w:sz w:val="24"/>
          <w:szCs w:val="24"/>
        </w:rPr>
      </w:pPr>
      <w:r>
        <w:rPr>
          <w:rStyle w:val="34"/>
          <w:rFonts w:ascii="Times New Roman" w:hAnsi="Times New Roman" w:cs="Times New Roman"/>
          <w:color w:val="000000"/>
          <w:sz w:val="24"/>
          <w:szCs w:val="24"/>
        </w:rPr>
        <w:t>ПАРАМЕТРЫ УСЛУГИ</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Исполнитель гарантирует следующие нормативные параметры Услуги доступа в сеть Интернет:</w:t>
      </w:r>
    </w:p>
    <w:p w:rsidR="008B3EF6" w:rsidRDefault="008B3EF6" w:rsidP="008B3EF6">
      <w:pPr>
        <w:pStyle w:val="211"/>
        <w:numPr>
          <w:ilvl w:val="0"/>
          <w:numId w:val="5"/>
        </w:numPr>
        <w:shd w:val="clear" w:color="auto" w:fill="auto"/>
        <w:spacing w:before="0" w:line="276" w:lineRule="auto"/>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lastRenderedPageBreak/>
        <w:t xml:space="preserve">средняя за месяц круговая сетевая задержка между любыми двумя маршрутизаторами на магистральной сети Исполнителя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Round</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Trip</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Delay</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xml:space="preserve">- не более 250 мс; </w:t>
      </w:r>
    </w:p>
    <w:p w:rsidR="008B3EF6" w:rsidRDefault="008B3EF6" w:rsidP="008B3EF6">
      <w:pPr>
        <w:pStyle w:val="211"/>
        <w:numPr>
          <w:ilvl w:val="0"/>
          <w:numId w:val="5"/>
        </w:numPr>
        <w:shd w:val="clear" w:color="auto" w:fill="auto"/>
        <w:spacing w:before="0" w:line="276" w:lineRule="auto"/>
        <w:rPr>
          <w:rFonts w:ascii="Times New Roman" w:hAnsi="Times New Roman" w:cs="Times New Roman"/>
          <w:sz w:val="24"/>
          <w:szCs w:val="24"/>
        </w:rPr>
      </w:pPr>
      <w:r>
        <w:rPr>
          <w:rStyle w:val="22"/>
          <w:rFonts w:ascii="Times New Roman" w:hAnsi="Times New Roman" w:cs="Times New Roman"/>
          <w:color w:val="000000"/>
          <w:sz w:val="24"/>
          <w:szCs w:val="24"/>
        </w:rPr>
        <w:t xml:space="preserve">потерянные пакеты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Packet</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Loss</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на выходе маршрутизатора Исполнителя в сторону Заказчика - не более 5%, при мгновенном значении утилизации порта подключения не более 80%.</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Для определения и измерения параметров услуги применяются следующие правила:</w:t>
      </w:r>
    </w:p>
    <w:p w:rsidR="008B3EF6" w:rsidRDefault="008B3EF6" w:rsidP="008B3EF6">
      <w:pPr>
        <w:pStyle w:val="211"/>
        <w:numPr>
          <w:ilvl w:val="0"/>
          <w:numId w:val="6"/>
        </w:numPr>
        <w:shd w:val="clear" w:color="auto" w:fill="auto"/>
        <w:spacing w:before="0" w:line="276" w:lineRule="auto"/>
        <w:ind w:left="1134" w:hanging="425"/>
        <w:jc w:val="both"/>
        <w:rPr>
          <w:rFonts w:ascii="Times New Roman" w:hAnsi="Times New Roman" w:cs="Times New Roman"/>
          <w:sz w:val="24"/>
          <w:szCs w:val="24"/>
        </w:rPr>
      </w:pPr>
      <w:r>
        <w:rPr>
          <w:rStyle w:val="22"/>
          <w:rFonts w:ascii="Times New Roman" w:hAnsi="Times New Roman" w:cs="Times New Roman"/>
          <w:color w:val="000000"/>
          <w:sz w:val="24"/>
          <w:szCs w:val="24"/>
        </w:rPr>
        <w:t>все параметры измеряются в зоне ответственности Исполнителя.</w:t>
      </w:r>
    </w:p>
    <w:p w:rsidR="008B3EF6" w:rsidRDefault="008B3EF6" w:rsidP="008B3EF6">
      <w:pPr>
        <w:pStyle w:val="211"/>
        <w:numPr>
          <w:ilvl w:val="0"/>
          <w:numId w:val="6"/>
        </w:numPr>
        <w:shd w:val="clear" w:color="auto" w:fill="auto"/>
        <w:spacing w:before="0" w:line="276" w:lineRule="auto"/>
        <w:ind w:left="1134" w:hanging="425"/>
        <w:jc w:val="both"/>
        <w:rPr>
          <w:rFonts w:ascii="Times New Roman" w:hAnsi="Times New Roman" w:cs="Times New Roman"/>
          <w:sz w:val="24"/>
          <w:szCs w:val="24"/>
        </w:rPr>
      </w:pPr>
      <w:r>
        <w:rPr>
          <w:rStyle w:val="22"/>
          <w:rFonts w:ascii="Times New Roman" w:hAnsi="Times New Roman" w:cs="Times New Roman"/>
          <w:color w:val="000000"/>
          <w:sz w:val="24"/>
          <w:szCs w:val="24"/>
        </w:rPr>
        <w:t>пакеты, потерянные на маршрутизаторе Заказчика, и сетевые задержки на участке от порта на маршрутизаторе Исполнителя до маршрутизатора Заказчика не учитываются.</w:t>
      </w:r>
    </w:p>
    <w:p w:rsidR="008B3EF6" w:rsidRDefault="008B3EF6" w:rsidP="008B3EF6">
      <w:pPr>
        <w:pStyle w:val="211"/>
        <w:numPr>
          <w:ilvl w:val="0"/>
          <w:numId w:val="6"/>
        </w:numPr>
        <w:shd w:val="clear" w:color="auto" w:fill="auto"/>
        <w:spacing w:before="0" w:line="276" w:lineRule="auto"/>
        <w:ind w:left="1134" w:hanging="425"/>
        <w:jc w:val="both"/>
        <w:rPr>
          <w:rStyle w:val="22"/>
          <w:rFonts w:ascii="Times New Roman" w:hAnsi="Times New Roman" w:cs="Times New Roman"/>
          <w:sz w:val="24"/>
          <w:szCs w:val="24"/>
        </w:rPr>
      </w:pPr>
      <w:r>
        <w:rPr>
          <w:rStyle w:val="22"/>
          <w:rFonts w:ascii="Times New Roman" w:hAnsi="Times New Roman" w:cs="Times New Roman"/>
          <w:color w:val="000000"/>
          <w:sz w:val="24"/>
          <w:szCs w:val="24"/>
        </w:rPr>
        <w:t>сетевые задержки измеряются для пакетов с максимальным размером 128 байт.</w:t>
      </w:r>
    </w:p>
    <w:p w:rsidR="008B3EF6" w:rsidRDefault="008B3EF6" w:rsidP="008B3EF6">
      <w:pPr>
        <w:pStyle w:val="211"/>
        <w:shd w:val="clear" w:color="auto" w:fill="auto"/>
        <w:spacing w:before="0" w:line="276" w:lineRule="auto"/>
        <w:ind w:left="1134" w:firstLine="0"/>
        <w:jc w:val="both"/>
        <w:rPr>
          <w:rFonts w:ascii="Times New Roman" w:hAnsi="Times New Roman" w:cs="Times New Roman"/>
          <w:sz w:val="24"/>
          <w:szCs w:val="24"/>
        </w:rPr>
      </w:pPr>
    </w:p>
    <w:p w:rsidR="008B3EF6" w:rsidRDefault="008B3EF6" w:rsidP="008B3EF6">
      <w:pPr>
        <w:pStyle w:val="35"/>
        <w:numPr>
          <w:ilvl w:val="0"/>
          <w:numId w:val="3"/>
        </w:numPr>
        <w:shd w:val="clear" w:color="auto" w:fill="auto"/>
        <w:tabs>
          <w:tab w:val="left" w:pos="983"/>
        </w:tabs>
        <w:spacing w:line="276" w:lineRule="auto"/>
        <w:ind w:left="644" w:hanging="360"/>
        <w:jc w:val="both"/>
        <w:rPr>
          <w:rFonts w:ascii="Times New Roman" w:hAnsi="Times New Roman" w:cs="Times New Roman"/>
          <w:sz w:val="24"/>
          <w:szCs w:val="24"/>
        </w:rPr>
      </w:pPr>
      <w:r>
        <w:rPr>
          <w:rStyle w:val="34"/>
          <w:rFonts w:ascii="Times New Roman" w:hAnsi="Times New Roman" w:cs="Times New Roman"/>
          <w:color w:val="000000"/>
          <w:sz w:val="24"/>
          <w:szCs w:val="24"/>
        </w:rPr>
        <w:t>ЗОНА ОТВЕТСТВЕННОСТИ ИСПОЛНИТЕЛЯ</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Исполнитель не несёт ответственности перед Заказчиком за перебои в предоставлении Услуг, происходящих не в зоне ответственности Исполнителя, каковы бы ни были причины такого отказа и как бы долго такой отказ в предоставлении Услуг не длился.</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В зону ответственности Исполнителя входит вся </w:t>
      </w:r>
      <w:r>
        <w:rPr>
          <w:rStyle w:val="22"/>
          <w:rFonts w:ascii="Times New Roman" w:hAnsi="Times New Roman" w:cs="Times New Roman"/>
          <w:color w:val="000000"/>
          <w:sz w:val="24"/>
          <w:szCs w:val="24"/>
          <w:lang w:val="en-US" w:eastAsia="en-US"/>
        </w:rPr>
        <w:t>IP</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сеть Исполнителя, включающая узлы, соединяющие их магистральные каналы, в том числе международные каналы, находящиеся под управлением Исполнителя. Зона ответственности Исполнителя в сторону Заказчика заканчивается на оптической муфте, находящейся на территории Заказчика, в приграничной зоне, согласно Приложения №1.</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Исполнитель не гарантирует доступность хостов и сетей, не находящихся под его управлением.</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p>
    <w:p w:rsidR="008B3EF6" w:rsidRDefault="008B3EF6" w:rsidP="008B3EF6">
      <w:pPr>
        <w:pStyle w:val="35"/>
        <w:numPr>
          <w:ilvl w:val="0"/>
          <w:numId w:val="3"/>
        </w:numPr>
        <w:shd w:val="clear" w:color="auto" w:fill="auto"/>
        <w:spacing w:line="276" w:lineRule="auto"/>
        <w:ind w:left="284"/>
        <w:jc w:val="both"/>
        <w:rPr>
          <w:rFonts w:ascii="Times New Roman" w:hAnsi="Times New Roman" w:cs="Times New Roman"/>
          <w:sz w:val="24"/>
          <w:szCs w:val="24"/>
        </w:rPr>
      </w:pPr>
      <w:r>
        <w:rPr>
          <w:rStyle w:val="34"/>
          <w:rFonts w:ascii="Times New Roman" w:hAnsi="Times New Roman" w:cs="Times New Roman"/>
          <w:color w:val="000000"/>
          <w:sz w:val="24"/>
          <w:szCs w:val="24"/>
        </w:rPr>
        <w:t>УРОВНИ ДОСТУПНОСТИ УСЛУГИ</w:t>
      </w:r>
    </w:p>
    <w:p w:rsidR="008B3EF6" w:rsidRDefault="008B3EF6" w:rsidP="008B3EF6">
      <w:pPr>
        <w:pStyle w:val="43"/>
        <w:numPr>
          <w:ilvl w:val="1"/>
          <w:numId w:val="3"/>
        </w:numPr>
        <w:shd w:val="clear" w:color="auto" w:fill="auto"/>
        <w:tabs>
          <w:tab w:val="left" w:pos="1110"/>
        </w:tabs>
        <w:spacing w:before="0" w:after="0" w:line="276" w:lineRule="auto"/>
        <w:ind w:left="851" w:hanging="567"/>
        <w:rPr>
          <w:rStyle w:val="42"/>
          <w:rFonts w:ascii="Times New Roman" w:hAnsi="Times New Roman" w:cs="Times New Roman"/>
          <w:b/>
          <w:bCs/>
          <w:i/>
          <w:iCs/>
          <w:sz w:val="24"/>
          <w:szCs w:val="24"/>
          <w:shd w:val="clear" w:color="auto" w:fill="auto"/>
        </w:rPr>
      </w:pPr>
      <w:r>
        <w:rPr>
          <w:rStyle w:val="42"/>
          <w:rFonts w:ascii="Times New Roman" w:hAnsi="Times New Roman" w:cs="Times New Roman"/>
          <w:color w:val="000000"/>
          <w:sz w:val="24"/>
          <w:szCs w:val="24"/>
        </w:rPr>
        <w:t>Определение полностью доступной Услуги.</w:t>
      </w:r>
    </w:p>
    <w:p w:rsidR="008B3EF6" w:rsidRDefault="008B3EF6" w:rsidP="008B3EF6">
      <w:pPr>
        <w:pStyle w:val="43"/>
        <w:shd w:val="clear" w:color="auto" w:fill="auto"/>
        <w:tabs>
          <w:tab w:val="left" w:pos="1110"/>
        </w:tabs>
        <w:spacing w:before="0" w:after="0" w:line="276" w:lineRule="auto"/>
        <w:ind w:left="851"/>
        <w:rPr>
          <w:rFonts w:ascii="Times New Roman" w:hAnsi="Times New Roman" w:cs="Times New Roman"/>
          <w:sz w:val="24"/>
          <w:szCs w:val="24"/>
        </w:rPr>
      </w:pPr>
      <w:r>
        <w:rPr>
          <w:rStyle w:val="22"/>
          <w:rFonts w:ascii="Times New Roman" w:hAnsi="Times New Roman" w:cs="Times New Roman"/>
          <w:color w:val="000000"/>
          <w:sz w:val="24"/>
          <w:szCs w:val="24"/>
        </w:rPr>
        <w:t xml:space="preserve">Услуга доступа в сеть Интернет является </w:t>
      </w:r>
      <w:r>
        <w:rPr>
          <w:rStyle w:val="25"/>
          <w:rFonts w:ascii="Times New Roman" w:hAnsi="Times New Roman" w:cs="Times New Roman"/>
          <w:color w:val="000000"/>
          <w:sz w:val="24"/>
          <w:szCs w:val="24"/>
        </w:rPr>
        <w:t xml:space="preserve">«Полностью доступной», </w:t>
      </w:r>
      <w:r>
        <w:rPr>
          <w:rStyle w:val="22"/>
          <w:rFonts w:ascii="Times New Roman" w:hAnsi="Times New Roman" w:cs="Times New Roman"/>
          <w:color w:val="000000"/>
          <w:sz w:val="24"/>
          <w:szCs w:val="24"/>
        </w:rPr>
        <w:t>если Заказчик может использовать Услугу в полном объёме, в рамках её определённых параметров (см. раздел 3 настоящего Соглашения).</w:t>
      </w:r>
    </w:p>
    <w:p w:rsidR="008B3EF6" w:rsidRDefault="008B3EF6" w:rsidP="008B3EF6">
      <w:pPr>
        <w:pStyle w:val="43"/>
        <w:numPr>
          <w:ilvl w:val="1"/>
          <w:numId w:val="3"/>
        </w:numPr>
        <w:shd w:val="clear" w:color="auto" w:fill="auto"/>
        <w:tabs>
          <w:tab w:val="left" w:pos="1110"/>
        </w:tabs>
        <w:spacing w:before="0" w:after="0" w:line="276" w:lineRule="auto"/>
        <w:ind w:left="851" w:hanging="567"/>
        <w:rPr>
          <w:rFonts w:ascii="Times New Roman" w:hAnsi="Times New Roman" w:cs="Times New Roman"/>
          <w:sz w:val="24"/>
          <w:szCs w:val="24"/>
        </w:rPr>
      </w:pPr>
      <w:r>
        <w:rPr>
          <w:rStyle w:val="42"/>
          <w:rFonts w:ascii="Times New Roman" w:hAnsi="Times New Roman" w:cs="Times New Roman"/>
          <w:color w:val="000000"/>
          <w:sz w:val="24"/>
          <w:szCs w:val="24"/>
        </w:rPr>
        <w:t>Определение частично доступной Услуги.</w:t>
      </w:r>
    </w:p>
    <w:p w:rsidR="008B3EF6" w:rsidRDefault="008B3EF6" w:rsidP="008B3EF6">
      <w:pPr>
        <w:pStyle w:val="211"/>
        <w:shd w:val="clear" w:color="auto" w:fill="auto"/>
        <w:spacing w:before="0" w:line="276" w:lineRule="auto"/>
        <w:ind w:left="851"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Услуга является </w:t>
      </w:r>
      <w:r>
        <w:rPr>
          <w:rStyle w:val="25"/>
          <w:rFonts w:ascii="Times New Roman" w:hAnsi="Times New Roman" w:cs="Times New Roman"/>
          <w:color w:val="000000"/>
          <w:sz w:val="24"/>
          <w:szCs w:val="24"/>
        </w:rPr>
        <w:t xml:space="preserve">«Частично доступной», </w:t>
      </w:r>
      <w:r>
        <w:rPr>
          <w:rStyle w:val="22"/>
          <w:rFonts w:ascii="Times New Roman" w:hAnsi="Times New Roman" w:cs="Times New Roman"/>
          <w:color w:val="000000"/>
          <w:sz w:val="24"/>
          <w:szCs w:val="24"/>
        </w:rPr>
        <w:t>если Клиент может использовать определенные услугой возможности, но имеет место одно из следующих условий:</w:t>
      </w:r>
    </w:p>
    <w:p w:rsidR="008B3EF6" w:rsidRDefault="008B3EF6" w:rsidP="008B3EF6">
      <w:pPr>
        <w:pStyle w:val="211"/>
        <w:numPr>
          <w:ilvl w:val="0"/>
          <w:numId w:val="7"/>
        </w:numPr>
        <w:shd w:val="clear" w:color="auto" w:fill="auto"/>
        <w:spacing w:before="0" w:line="276" w:lineRule="auto"/>
        <w:ind w:left="851" w:hanging="567"/>
        <w:jc w:val="both"/>
        <w:rPr>
          <w:rFonts w:ascii="Times New Roman" w:hAnsi="Times New Roman" w:cs="Times New Roman"/>
          <w:sz w:val="24"/>
          <w:szCs w:val="24"/>
        </w:rPr>
      </w:pPr>
      <w:r>
        <w:rPr>
          <w:rStyle w:val="22"/>
          <w:rFonts w:ascii="Times New Roman" w:hAnsi="Times New Roman" w:cs="Times New Roman"/>
          <w:color w:val="000000"/>
          <w:sz w:val="24"/>
          <w:szCs w:val="24"/>
        </w:rPr>
        <w:t>среднемесячное значение сетевой задержки превышает 250 мс;</w:t>
      </w:r>
    </w:p>
    <w:p w:rsidR="008B3EF6" w:rsidRDefault="008B3EF6" w:rsidP="008B3EF6">
      <w:pPr>
        <w:pStyle w:val="211"/>
        <w:numPr>
          <w:ilvl w:val="0"/>
          <w:numId w:val="7"/>
        </w:numPr>
        <w:shd w:val="clear" w:color="auto" w:fill="auto"/>
        <w:spacing w:before="0" w:line="276" w:lineRule="auto"/>
        <w:ind w:left="851" w:hanging="567"/>
        <w:jc w:val="both"/>
        <w:rPr>
          <w:rFonts w:ascii="Times New Roman" w:hAnsi="Times New Roman" w:cs="Times New Roman"/>
          <w:sz w:val="24"/>
          <w:szCs w:val="24"/>
        </w:rPr>
      </w:pPr>
      <w:r>
        <w:rPr>
          <w:rStyle w:val="22"/>
          <w:rFonts w:ascii="Times New Roman" w:hAnsi="Times New Roman" w:cs="Times New Roman"/>
          <w:color w:val="000000"/>
          <w:sz w:val="24"/>
          <w:szCs w:val="24"/>
        </w:rPr>
        <w:t>среднемесячное значение потерянных пакетов превышает 5%;</w:t>
      </w:r>
    </w:p>
    <w:p w:rsidR="008B3EF6" w:rsidRDefault="008B3EF6" w:rsidP="008B3EF6">
      <w:pPr>
        <w:pStyle w:val="43"/>
        <w:numPr>
          <w:ilvl w:val="1"/>
          <w:numId w:val="3"/>
        </w:numPr>
        <w:shd w:val="clear" w:color="auto" w:fill="auto"/>
        <w:tabs>
          <w:tab w:val="left" w:pos="1110"/>
        </w:tabs>
        <w:spacing w:before="0" w:after="0" w:line="276" w:lineRule="auto"/>
        <w:ind w:left="851" w:hanging="567"/>
        <w:rPr>
          <w:rFonts w:ascii="Times New Roman" w:hAnsi="Times New Roman" w:cs="Times New Roman"/>
          <w:sz w:val="24"/>
          <w:szCs w:val="24"/>
        </w:rPr>
      </w:pPr>
      <w:r>
        <w:rPr>
          <w:rStyle w:val="42"/>
          <w:rFonts w:ascii="Times New Roman" w:hAnsi="Times New Roman" w:cs="Times New Roman"/>
          <w:color w:val="000000"/>
          <w:sz w:val="24"/>
          <w:szCs w:val="24"/>
        </w:rPr>
        <w:t>Определение полной недоступности Услуги.</w:t>
      </w:r>
    </w:p>
    <w:p w:rsidR="008B3EF6" w:rsidRDefault="008B3EF6" w:rsidP="008B3EF6">
      <w:pPr>
        <w:pStyle w:val="211"/>
        <w:shd w:val="clear" w:color="auto" w:fill="auto"/>
        <w:spacing w:before="0" w:line="276" w:lineRule="auto"/>
        <w:ind w:left="851" w:firstLine="0"/>
        <w:jc w:val="both"/>
        <w:rPr>
          <w:rFonts w:ascii="Times New Roman" w:hAnsi="Times New Roman" w:cs="Times New Roman"/>
          <w:sz w:val="24"/>
          <w:szCs w:val="24"/>
        </w:rPr>
      </w:pPr>
      <w:r>
        <w:rPr>
          <w:rStyle w:val="25"/>
          <w:rFonts w:ascii="Times New Roman" w:hAnsi="Times New Roman" w:cs="Times New Roman"/>
          <w:color w:val="000000"/>
          <w:sz w:val="24"/>
          <w:szCs w:val="24"/>
        </w:rPr>
        <w:t xml:space="preserve">«Полная недоступность услуги» </w:t>
      </w:r>
      <w:r>
        <w:rPr>
          <w:rStyle w:val="22"/>
          <w:rFonts w:ascii="Times New Roman" w:hAnsi="Times New Roman" w:cs="Times New Roman"/>
          <w:color w:val="000000"/>
          <w:sz w:val="24"/>
          <w:szCs w:val="24"/>
        </w:rPr>
        <w:t xml:space="preserve">определяется как случай, когда Заказчик не может передать или получить пакеты </w:t>
      </w:r>
      <w:r>
        <w:rPr>
          <w:rStyle w:val="22"/>
          <w:rFonts w:ascii="Times New Roman" w:hAnsi="Times New Roman" w:cs="Times New Roman"/>
          <w:color w:val="000000"/>
          <w:sz w:val="24"/>
          <w:szCs w:val="24"/>
          <w:lang w:val="en-US" w:eastAsia="en-US"/>
        </w:rPr>
        <w:t>IP</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из-за отказа сервисов Исполнителя на более чем 15 (пятнадцать) последовательных минут, исключая простои сервиса, связанные с профилактическими (плановыми/внеплановыми) работами.</w:t>
      </w:r>
    </w:p>
    <w:p w:rsidR="008B3EF6" w:rsidRDefault="008B3EF6" w:rsidP="008B3EF6">
      <w:pPr>
        <w:pStyle w:val="211"/>
        <w:shd w:val="clear" w:color="auto" w:fill="auto"/>
        <w:spacing w:before="0" w:line="276" w:lineRule="auto"/>
        <w:ind w:left="851" w:firstLine="0"/>
        <w:jc w:val="both"/>
        <w:rPr>
          <w:rFonts w:ascii="Times New Roman" w:hAnsi="Times New Roman" w:cs="Times New Roman"/>
          <w:sz w:val="24"/>
          <w:szCs w:val="24"/>
        </w:rPr>
      </w:pPr>
      <w:r>
        <w:rPr>
          <w:rStyle w:val="22"/>
          <w:rFonts w:ascii="Times New Roman" w:hAnsi="Times New Roman" w:cs="Times New Roman"/>
          <w:color w:val="000000"/>
          <w:sz w:val="24"/>
          <w:szCs w:val="24"/>
        </w:rPr>
        <w:t>Состояние Услуги, описанное в п.п. 5.2. и 5.3. настоящего Соглашения являются основанием:</w:t>
      </w:r>
    </w:p>
    <w:p w:rsidR="008B3EF6" w:rsidRDefault="008B3EF6" w:rsidP="008B3EF6">
      <w:pPr>
        <w:pStyle w:val="211"/>
        <w:numPr>
          <w:ilvl w:val="0"/>
          <w:numId w:val="8"/>
        </w:numPr>
        <w:shd w:val="clear" w:color="auto" w:fill="auto"/>
        <w:spacing w:before="0" w:line="276" w:lineRule="auto"/>
        <w:ind w:left="851" w:hanging="567"/>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для обращения Заказчика по контактным телефонам и электронной почте в Службу </w:t>
      </w:r>
      <w:r>
        <w:rPr>
          <w:rStyle w:val="22"/>
          <w:rFonts w:ascii="Times New Roman" w:hAnsi="Times New Roman" w:cs="Times New Roman"/>
          <w:color w:val="000000"/>
          <w:sz w:val="24"/>
          <w:szCs w:val="24"/>
        </w:rPr>
        <w:lastRenderedPageBreak/>
        <w:t xml:space="preserve">технической поддержки (СТП) Исполнителя за открытием «уведомления о неисправности»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Trouble</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Ticket</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ТТ);</w:t>
      </w:r>
    </w:p>
    <w:p w:rsidR="008B3EF6" w:rsidRDefault="008B3EF6" w:rsidP="008B3EF6">
      <w:pPr>
        <w:pStyle w:val="211"/>
        <w:numPr>
          <w:ilvl w:val="0"/>
          <w:numId w:val="8"/>
        </w:numPr>
        <w:shd w:val="clear" w:color="auto" w:fill="auto"/>
        <w:spacing w:before="0" w:line="276" w:lineRule="auto"/>
        <w:ind w:left="851" w:hanging="567"/>
        <w:jc w:val="both"/>
        <w:rPr>
          <w:rFonts w:ascii="Times New Roman" w:hAnsi="Times New Roman" w:cs="Times New Roman"/>
          <w:sz w:val="24"/>
          <w:szCs w:val="24"/>
        </w:rPr>
      </w:pPr>
      <w:r>
        <w:rPr>
          <w:rStyle w:val="22"/>
          <w:rFonts w:ascii="Times New Roman" w:hAnsi="Times New Roman" w:cs="Times New Roman"/>
          <w:color w:val="000000"/>
          <w:sz w:val="24"/>
          <w:szCs w:val="24"/>
        </w:rPr>
        <w:t>для перерасчёта платежей за Услугу, предоставленную в соответствующем месяце с ненадлежащим качеством.</w:t>
      </w:r>
    </w:p>
    <w:p w:rsidR="008B3EF6" w:rsidRDefault="008B3EF6" w:rsidP="008B3EF6">
      <w:pPr>
        <w:spacing w:line="276" w:lineRule="auto"/>
      </w:pPr>
    </w:p>
    <w:p w:rsidR="008B3EF6" w:rsidRDefault="008B3EF6" w:rsidP="008B3EF6">
      <w:pPr>
        <w:pStyle w:val="35"/>
        <w:numPr>
          <w:ilvl w:val="0"/>
          <w:numId w:val="3"/>
        </w:numPr>
        <w:shd w:val="clear" w:color="auto" w:fill="auto"/>
        <w:tabs>
          <w:tab w:val="left" w:pos="983"/>
        </w:tabs>
        <w:spacing w:line="276" w:lineRule="auto"/>
        <w:ind w:left="644" w:hanging="360"/>
        <w:jc w:val="both"/>
        <w:rPr>
          <w:rFonts w:ascii="Times New Roman" w:hAnsi="Times New Roman" w:cs="Times New Roman"/>
          <w:sz w:val="24"/>
          <w:szCs w:val="24"/>
        </w:rPr>
      </w:pPr>
      <w:r>
        <w:rPr>
          <w:rStyle w:val="34"/>
          <w:rFonts w:ascii="Times New Roman" w:hAnsi="Times New Roman" w:cs="Times New Roman"/>
          <w:color w:val="000000"/>
          <w:sz w:val="24"/>
          <w:szCs w:val="24"/>
        </w:rPr>
        <w:t>РЕГУЛИРОВАНИЕ ВОЗМЕЩЕНИЙ КЛИЕНТУ</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При письменном обращении Заказчика Исполнитель производит перерасчёт ежемесячного платежа на основании приведённых ниже схем, и запроса на перерасчёт, полученного от Заказчика. Письменный запрос на перерасчёт должен содержать сведения о дате начала и окончания периода, в котором наблюдалось отклонение качественных показателей Услуги от гарантированного Уровня и подписанного руководителем.</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Представленные письменно Заказчиком сведения о фактах отклонения Услуги от гарантированного уровня, сверяются в Службе технической поддержки (СТП) Исполнителя, и в случае подтверждения Исполнителем правомерности претензий Заказчика предоставляется перерасчёт стоимости Услуг в следующем месяце после отчетного.</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Письменный запрос на произведение перерасчёта направляется Заказчиком Исполнителю не позже чем через 3 (трех) календарных дней после завершения расчётного периода, по истечении срока перерасчет не производится.</w:t>
      </w:r>
    </w:p>
    <w:p w:rsidR="008B3EF6" w:rsidRDefault="008B3EF6" w:rsidP="008B3EF6">
      <w:pPr>
        <w:pStyle w:val="43"/>
        <w:numPr>
          <w:ilvl w:val="1"/>
          <w:numId w:val="3"/>
        </w:numPr>
        <w:shd w:val="clear" w:color="auto" w:fill="auto"/>
        <w:tabs>
          <w:tab w:val="left" w:pos="1110"/>
        </w:tabs>
        <w:spacing w:before="0" w:after="0" w:line="276" w:lineRule="auto"/>
        <w:ind w:left="426" w:hanging="88"/>
        <w:rPr>
          <w:rFonts w:ascii="Times New Roman" w:hAnsi="Times New Roman" w:cs="Times New Roman"/>
          <w:sz w:val="24"/>
          <w:szCs w:val="24"/>
        </w:rPr>
      </w:pPr>
      <w:r>
        <w:rPr>
          <w:rStyle w:val="42"/>
          <w:rFonts w:ascii="Times New Roman" w:hAnsi="Times New Roman" w:cs="Times New Roman"/>
          <w:color w:val="000000"/>
          <w:sz w:val="24"/>
          <w:szCs w:val="24"/>
        </w:rPr>
        <w:t>В случае полной недоступности Услуги.</w:t>
      </w:r>
    </w:p>
    <w:p w:rsidR="008B3EF6" w:rsidRDefault="008B3EF6" w:rsidP="008B3EF6">
      <w:pPr>
        <w:pStyle w:val="211"/>
        <w:shd w:val="clear" w:color="auto" w:fill="auto"/>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В случае полной недоступности Услуги по вине Исполнителя, Исполнитель обязуется сократить сумму в Счёте-фактуре за расчётный период на величину, рассчитанную по следующей схеме, когда:</w:t>
      </w:r>
    </w:p>
    <w:p w:rsidR="008B3EF6" w:rsidRDefault="008B3EF6" w:rsidP="008B3EF6">
      <w:pPr>
        <w:pStyle w:val="211"/>
        <w:shd w:val="clear" w:color="auto" w:fill="auto"/>
        <w:tabs>
          <w:tab w:val="left" w:pos="2195"/>
        </w:tabs>
        <w:spacing w:before="0" w:line="276" w:lineRule="auto"/>
        <w:ind w:left="426" w:right="1600" w:hanging="88"/>
        <w:rPr>
          <w:rFonts w:ascii="Times New Roman" w:hAnsi="Times New Roman" w:cs="Times New Roman"/>
          <w:sz w:val="24"/>
          <w:szCs w:val="24"/>
        </w:rPr>
      </w:pPr>
      <w:r>
        <w:rPr>
          <w:rStyle w:val="22"/>
          <w:rFonts w:ascii="Times New Roman" w:hAnsi="Times New Roman" w:cs="Times New Roman"/>
          <w:color w:val="000000"/>
          <w:sz w:val="24"/>
          <w:szCs w:val="24"/>
        </w:rPr>
        <w:t xml:space="preserve">общий перерыв в работе больше чем: </w:t>
      </w:r>
      <w:r>
        <w:rPr>
          <w:rStyle w:val="25"/>
          <w:rFonts w:ascii="Times New Roman" w:hAnsi="Times New Roman" w:cs="Times New Roman"/>
          <w:color w:val="000000"/>
          <w:sz w:val="24"/>
          <w:szCs w:val="24"/>
        </w:rPr>
        <w:t xml:space="preserve">(720 или </w:t>
      </w:r>
      <w:r>
        <w:rPr>
          <w:rStyle w:val="25"/>
          <w:rFonts w:ascii="Times New Roman" w:hAnsi="Times New Roman" w:cs="Times New Roman"/>
          <w:color w:val="000000"/>
          <w:sz w:val="24"/>
          <w:szCs w:val="24"/>
          <w:lang w:eastAsia="en-US"/>
        </w:rPr>
        <w:t>744)*(1-</w:t>
      </w:r>
      <w:r>
        <w:rPr>
          <w:rStyle w:val="25"/>
          <w:rFonts w:ascii="Times New Roman" w:hAnsi="Times New Roman" w:cs="Times New Roman"/>
          <w:color w:val="000000"/>
          <w:sz w:val="24"/>
          <w:szCs w:val="24"/>
          <w:lang w:val="en-US" w:eastAsia="en-US"/>
        </w:rPr>
        <w:t>SA</w:t>
      </w:r>
      <w:r>
        <w:rPr>
          <w:rStyle w:val="25"/>
          <w:rFonts w:ascii="Times New Roman" w:hAnsi="Times New Roman" w:cs="Times New Roman"/>
          <w:color w:val="000000"/>
          <w:sz w:val="24"/>
          <w:szCs w:val="24"/>
          <w:lang w:eastAsia="en-US"/>
        </w:rPr>
        <w:t xml:space="preserve">/100) </w:t>
      </w:r>
      <w:r>
        <w:rPr>
          <w:rStyle w:val="25"/>
          <w:rFonts w:ascii="Times New Roman" w:hAnsi="Times New Roman" w:cs="Times New Roman"/>
          <w:color w:val="000000"/>
          <w:sz w:val="24"/>
          <w:szCs w:val="24"/>
        </w:rPr>
        <w:t xml:space="preserve">часов, </w:t>
      </w:r>
      <w:r>
        <w:rPr>
          <w:rStyle w:val="25"/>
          <w:rFonts w:ascii="Times New Roman" w:hAnsi="Times New Roman" w:cs="Times New Roman"/>
          <w:color w:val="000000"/>
          <w:sz w:val="24"/>
          <w:szCs w:val="24"/>
        </w:rPr>
        <w:tab/>
      </w:r>
      <w:r>
        <w:rPr>
          <w:rStyle w:val="22"/>
          <w:rFonts w:ascii="Times New Roman" w:hAnsi="Times New Roman" w:cs="Times New Roman"/>
          <w:color w:val="000000"/>
          <w:sz w:val="24"/>
          <w:szCs w:val="24"/>
        </w:rPr>
        <w:t>где:</w:t>
      </w:r>
      <w:r>
        <w:rPr>
          <w:rStyle w:val="22"/>
          <w:rFonts w:ascii="Times New Roman" w:hAnsi="Times New Roman" w:cs="Times New Roman"/>
          <w:color w:val="000000"/>
          <w:sz w:val="24"/>
          <w:szCs w:val="24"/>
        </w:rPr>
        <w:tab/>
        <w:t>720 часов - 30 дней в месяце;</w:t>
      </w:r>
    </w:p>
    <w:p w:rsidR="008B3EF6" w:rsidRDefault="008B3EF6" w:rsidP="008B3EF6">
      <w:pPr>
        <w:pStyle w:val="211"/>
        <w:shd w:val="clear" w:color="auto" w:fill="auto"/>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744 часов - 31 день в месяце;</w:t>
      </w:r>
    </w:p>
    <w:p w:rsidR="008B3EF6" w:rsidRDefault="008B3EF6" w:rsidP="008B3EF6">
      <w:pPr>
        <w:pStyle w:val="211"/>
        <w:shd w:val="clear" w:color="auto" w:fill="auto"/>
        <w:spacing w:before="0" w:line="276" w:lineRule="auto"/>
        <w:ind w:left="74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142" w:firstLine="0"/>
        <w:jc w:val="both"/>
        <w:rPr>
          <w:rFonts w:ascii="Times New Roman" w:hAnsi="Times New Roman" w:cs="Times New Roman"/>
          <w:sz w:val="24"/>
          <w:szCs w:val="24"/>
        </w:rPr>
      </w:pPr>
      <w:r>
        <w:rPr>
          <w:rStyle w:val="22"/>
          <w:rFonts w:ascii="Times New Roman" w:hAnsi="Times New Roman" w:cs="Times New Roman"/>
          <w:color w:val="000000"/>
          <w:sz w:val="24"/>
          <w:szCs w:val="24"/>
        </w:rPr>
        <w:t>Размер возмещений составляет:</w:t>
      </w:r>
    </w:p>
    <w:p w:rsidR="008B3EF6" w:rsidRDefault="008B3EF6" w:rsidP="008B3EF6">
      <w:pPr>
        <w:pStyle w:val="35"/>
        <w:shd w:val="clear" w:color="auto" w:fill="auto"/>
        <w:spacing w:line="276" w:lineRule="auto"/>
        <w:ind w:left="142"/>
        <w:jc w:val="both"/>
        <w:rPr>
          <w:rFonts w:ascii="Times New Roman" w:hAnsi="Times New Roman" w:cs="Times New Roman"/>
          <w:sz w:val="24"/>
          <w:szCs w:val="24"/>
          <w:lang w:val="en-US"/>
        </w:rPr>
      </w:pPr>
      <w:r>
        <w:rPr>
          <w:rStyle w:val="34"/>
          <w:rFonts w:ascii="Times New Roman" w:hAnsi="Times New Roman" w:cs="Times New Roman"/>
          <w:color w:val="000000"/>
          <w:sz w:val="24"/>
          <w:szCs w:val="24"/>
          <w:lang w:val="en-US"/>
        </w:rPr>
        <w:t>CompenSA = (MRC/Qmonth)*Tcompen/24,</w:t>
      </w:r>
    </w:p>
    <w:p w:rsidR="008B3EF6" w:rsidRDefault="008B3EF6" w:rsidP="008B3EF6">
      <w:pPr>
        <w:pStyle w:val="211"/>
        <w:shd w:val="clear" w:color="auto" w:fill="auto"/>
        <w:tabs>
          <w:tab w:val="left" w:pos="2195"/>
        </w:tabs>
        <w:spacing w:before="0" w:line="276" w:lineRule="auto"/>
        <w:ind w:left="142" w:firstLine="0"/>
        <w:jc w:val="both"/>
        <w:rPr>
          <w:rFonts w:ascii="Times New Roman" w:hAnsi="Times New Roman" w:cs="Times New Roman"/>
          <w:sz w:val="24"/>
          <w:szCs w:val="24"/>
          <w:lang w:val="en-US"/>
        </w:rPr>
      </w:pPr>
      <w:r>
        <w:rPr>
          <w:rStyle w:val="22"/>
          <w:rFonts w:ascii="Times New Roman" w:hAnsi="Times New Roman" w:cs="Times New Roman"/>
          <w:color w:val="000000"/>
          <w:sz w:val="24"/>
          <w:szCs w:val="24"/>
        </w:rPr>
        <w:t>где</w:t>
      </w:r>
      <w:r>
        <w:rPr>
          <w:rStyle w:val="22"/>
          <w:rFonts w:ascii="Times New Roman" w:hAnsi="Times New Roman" w:cs="Times New Roman"/>
          <w:color w:val="000000"/>
          <w:sz w:val="24"/>
          <w:szCs w:val="24"/>
          <w:lang w:val="en-US"/>
        </w:rPr>
        <w:t>:</w:t>
      </w:r>
      <w:r>
        <w:rPr>
          <w:rStyle w:val="22"/>
          <w:rFonts w:ascii="Times New Roman" w:hAnsi="Times New Roman" w:cs="Times New Roman"/>
          <w:color w:val="000000"/>
          <w:sz w:val="24"/>
          <w:szCs w:val="24"/>
          <w:lang w:val="en-US"/>
        </w:rPr>
        <w:tab/>
      </w:r>
      <w:r>
        <w:rPr>
          <w:rStyle w:val="22"/>
          <w:rFonts w:ascii="Times New Roman" w:hAnsi="Times New Roman" w:cs="Times New Roman"/>
          <w:color w:val="000000"/>
          <w:sz w:val="24"/>
          <w:szCs w:val="24"/>
          <w:lang w:val="en-US" w:eastAsia="en-US"/>
        </w:rPr>
        <w:t xml:space="preserve">CompenSA </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сумма</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возмещения</w:t>
      </w:r>
      <w:r>
        <w:rPr>
          <w:rStyle w:val="22"/>
          <w:rFonts w:ascii="Times New Roman" w:hAnsi="Times New Roman" w:cs="Times New Roman"/>
          <w:color w:val="000000"/>
          <w:sz w:val="24"/>
          <w:szCs w:val="24"/>
          <w:lang w:val="en-US"/>
        </w:rPr>
        <w:t>;</w:t>
      </w:r>
    </w:p>
    <w:p w:rsidR="008B3EF6" w:rsidRDefault="008B3EF6" w:rsidP="008B3EF6">
      <w:pPr>
        <w:pStyle w:val="211"/>
        <w:shd w:val="clear" w:color="auto" w:fill="auto"/>
        <w:spacing w:before="0" w:line="276" w:lineRule="auto"/>
        <w:ind w:left="142" w:firstLine="0"/>
        <w:jc w:val="both"/>
        <w:rPr>
          <w:rFonts w:ascii="Times New Roman" w:hAnsi="Times New Roman" w:cs="Times New Roman"/>
          <w:sz w:val="24"/>
          <w:szCs w:val="24"/>
          <w:lang w:val="en-US"/>
        </w:rPr>
      </w:pPr>
      <w:r>
        <w:rPr>
          <w:rStyle w:val="22"/>
          <w:rFonts w:ascii="Times New Roman" w:hAnsi="Times New Roman" w:cs="Times New Roman"/>
          <w:color w:val="000000"/>
          <w:sz w:val="24"/>
          <w:szCs w:val="24"/>
          <w:lang w:val="en-US" w:eastAsia="en-US"/>
        </w:rPr>
        <w:t xml:space="preserve">MRC (Mounthly Recurring Charges) </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сумма</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ежемесячных</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платежей</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за</w:t>
      </w:r>
      <w:r>
        <w:rPr>
          <w:rStyle w:val="22"/>
          <w:rFonts w:ascii="Times New Roman" w:hAnsi="Times New Roman" w:cs="Times New Roman"/>
          <w:color w:val="000000"/>
          <w:sz w:val="24"/>
          <w:szCs w:val="24"/>
          <w:lang w:val="en-US"/>
        </w:rPr>
        <w:t xml:space="preserve"> </w:t>
      </w:r>
      <w:r>
        <w:rPr>
          <w:rStyle w:val="22"/>
          <w:rFonts w:ascii="Times New Roman" w:hAnsi="Times New Roman" w:cs="Times New Roman"/>
          <w:color w:val="000000"/>
          <w:sz w:val="24"/>
          <w:szCs w:val="24"/>
        </w:rPr>
        <w:t>Услугу</w:t>
      </w:r>
      <w:r>
        <w:rPr>
          <w:rStyle w:val="22"/>
          <w:rFonts w:ascii="Times New Roman" w:hAnsi="Times New Roman" w:cs="Times New Roman"/>
          <w:color w:val="000000"/>
          <w:sz w:val="24"/>
          <w:szCs w:val="24"/>
          <w:lang w:val="en-US"/>
        </w:rPr>
        <w:t>;</w:t>
      </w:r>
    </w:p>
    <w:p w:rsidR="008B3EF6" w:rsidRDefault="008B3EF6" w:rsidP="008B3EF6">
      <w:pPr>
        <w:pStyle w:val="211"/>
        <w:shd w:val="clear" w:color="auto" w:fill="auto"/>
        <w:spacing w:before="0" w:line="276" w:lineRule="auto"/>
        <w:ind w:left="142" w:firstLine="0"/>
        <w:jc w:val="both"/>
        <w:rPr>
          <w:rFonts w:ascii="Times New Roman" w:hAnsi="Times New Roman" w:cs="Times New Roman"/>
          <w:sz w:val="24"/>
          <w:szCs w:val="24"/>
        </w:rPr>
      </w:pPr>
      <w:r>
        <w:rPr>
          <w:rStyle w:val="22"/>
          <w:rFonts w:ascii="Times New Roman" w:hAnsi="Times New Roman" w:cs="Times New Roman"/>
          <w:color w:val="000000"/>
          <w:sz w:val="24"/>
          <w:szCs w:val="24"/>
          <w:lang w:val="en-US" w:eastAsia="en-US"/>
        </w:rPr>
        <w:t>Qmonth</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общее количество дней в месяце;</w:t>
      </w:r>
    </w:p>
    <w:p w:rsidR="008B3EF6" w:rsidRDefault="008B3EF6" w:rsidP="008B3EF6">
      <w:pPr>
        <w:pStyle w:val="211"/>
        <w:shd w:val="clear" w:color="auto" w:fill="auto"/>
        <w:spacing w:before="0" w:line="276" w:lineRule="auto"/>
        <w:ind w:left="142" w:firstLine="0"/>
        <w:jc w:val="both"/>
        <w:rPr>
          <w:rFonts w:ascii="Times New Roman" w:hAnsi="Times New Roman" w:cs="Times New Roman"/>
          <w:sz w:val="24"/>
          <w:szCs w:val="24"/>
        </w:rPr>
      </w:pPr>
      <w:r>
        <w:rPr>
          <w:rStyle w:val="22"/>
          <w:rFonts w:ascii="Times New Roman" w:hAnsi="Times New Roman" w:cs="Times New Roman"/>
          <w:color w:val="000000"/>
          <w:sz w:val="24"/>
          <w:szCs w:val="24"/>
          <w:lang w:val="en-US" w:eastAsia="en-US"/>
        </w:rPr>
        <w:t>Tcompen</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xml:space="preserve">- общая продолжительность неисправностей (в часах) превышающая значение (720 или </w:t>
      </w:r>
      <w:r>
        <w:rPr>
          <w:rStyle w:val="22"/>
          <w:rFonts w:ascii="Times New Roman" w:hAnsi="Times New Roman" w:cs="Times New Roman"/>
          <w:color w:val="000000"/>
          <w:sz w:val="24"/>
          <w:szCs w:val="24"/>
          <w:lang w:eastAsia="en-US"/>
        </w:rPr>
        <w:t>744)*(1-</w:t>
      </w:r>
      <w:r>
        <w:rPr>
          <w:rStyle w:val="22"/>
          <w:rFonts w:ascii="Times New Roman" w:hAnsi="Times New Roman" w:cs="Times New Roman"/>
          <w:color w:val="000000"/>
          <w:sz w:val="24"/>
          <w:szCs w:val="24"/>
          <w:lang w:val="en-US" w:eastAsia="en-US"/>
        </w:rPr>
        <w:t>SA</w:t>
      </w:r>
      <w:r>
        <w:rPr>
          <w:rStyle w:val="22"/>
          <w:rFonts w:ascii="Times New Roman" w:hAnsi="Times New Roman" w:cs="Times New Roman"/>
          <w:color w:val="000000"/>
          <w:sz w:val="24"/>
          <w:szCs w:val="24"/>
          <w:lang w:eastAsia="en-US"/>
        </w:rPr>
        <w:t>/100).</w:t>
      </w:r>
    </w:p>
    <w:p w:rsidR="008B3EF6" w:rsidRDefault="008B3EF6" w:rsidP="008B3EF6">
      <w:pPr>
        <w:pStyle w:val="211"/>
        <w:shd w:val="clear" w:color="auto" w:fill="auto"/>
        <w:spacing w:before="0" w:line="276" w:lineRule="auto"/>
        <w:ind w:left="142"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Возмещения не предоставляются, в случае если общий перерыв в работе меньше указанного значения в п.6.2.</w:t>
      </w:r>
    </w:p>
    <w:p w:rsidR="008B3EF6" w:rsidRDefault="008B3EF6" w:rsidP="008B3EF6">
      <w:pPr>
        <w:pStyle w:val="43"/>
        <w:numPr>
          <w:ilvl w:val="1"/>
          <w:numId w:val="3"/>
        </w:numPr>
        <w:shd w:val="clear" w:color="auto" w:fill="auto"/>
        <w:tabs>
          <w:tab w:val="left" w:pos="1110"/>
        </w:tabs>
        <w:spacing w:before="0" w:after="0" w:line="276" w:lineRule="auto"/>
        <w:ind w:left="426" w:hanging="88"/>
        <w:rPr>
          <w:rFonts w:ascii="Times New Roman" w:hAnsi="Times New Roman" w:cs="Times New Roman"/>
          <w:sz w:val="24"/>
          <w:szCs w:val="24"/>
        </w:rPr>
      </w:pPr>
      <w:r>
        <w:rPr>
          <w:rStyle w:val="42"/>
          <w:rFonts w:ascii="Times New Roman" w:hAnsi="Times New Roman" w:cs="Times New Roman"/>
          <w:color w:val="000000"/>
          <w:sz w:val="24"/>
          <w:szCs w:val="24"/>
        </w:rPr>
        <w:t>В случае частичной доступности Услуги.</w:t>
      </w:r>
    </w:p>
    <w:p w:rsidR="008B3EF6" w:rsidRDefault="008B3EF6" w:rsidP="008B3EF6">
      <w:pPr>
        <w:pStyle w:val="211"/>
        <w:shd w:val="clear" w:color="auto" w:fill="auto"/>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Перерасчёты платежей, связанные с частичной доступностью услуги по вине Исполнителя, применяются в том случае, если имеют место оба из следующих условий:</w:t>
      </w:r>
    </w:p>
    <w:p w:rsidR="008B3EF6" w:rsidRDefault="008B3EF6" w:rsidP="008B3EF6">
      <w:pPr>
        <w:pStyle w:val="211"/>
        <w:numPr>
          <w:ilvl w:val="0"/>
          <w:numId w:val="9"/>
        </w:numPr>
        <w:shd w:val="clear" w:color="auto" w:fill="auto"/>
        <w:tabs>
          <w:tab w:val="left" w:pos="1134"/>
        </w:tabs>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причина, являющаяся частичной доступности Услуги, находится в зоне ответственности Исполнителя;</w:t>
      </w:r>
    </w:p>
    <w:p w:rsidR="008B3EF6" w:rsidRDefault="008B3EF6" w:rsidP="008B3EF6">
      <w:pPr>
        <w:pStyle w:val="211"/>
        <w:numPr>
          <w:ilvl w:val="0"/>
          <w:numId w:val="9"/>
        </w:numPr>
        <w:shd w:val="clear" w:color="auto" w:fill="auto"/>
        <w:tabs>
          <w:tab w:val="left" w:pos="977"/>
        </w:tabs>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суммарное время частичной доступности Услуги превышает 72 часов.</w:t>
      </w:r>
    </w:p>
    <w:p w:rsidR="008B3EF6" w:rsidRDefault="008B3EF6" w:rsidP="008B3EF6">
      <w:pPr>
        <w:pStyle w:val="211"/>
        <w:shd w:val="clear" w:color="auto" w:fill="auto"/>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Период наблюдения - 1 месяц.</w:t>
      </w:r>
    </w:p>
    <w:p w:rsidR="008B3EF6" w:rsidRDefault="008B3EF6" w:rsidP="008B3EF6">
      <w:pPr>
        <w:pStyle w:val="211"/>
        <w:shd w:val="clear" w:color="auto" w:fill="auto"/>
        <w:spacing w:before="0" w:line="276" w:lineRule="auto"/>
        <w:ind w:left="426" w:hanging="88"/>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lastRenderedPageBreak/>
        <w:t xml:space="preserve">При определении размера возмещений, в случае частичной доступности Услуги, перерасчёт может составить 5% за период, в котором наблюдалась частичная доступность Услуги от размера ежемесячного платежа. </w:t>
      </w:r>
    </w:p>
    <w:p w:rsidR="008B3EF6" w:rsidRDefault="008B3EF6" w:rsidP="008B3EF6">
      <w:pPr>
        <w:pStyle w:val="211"/>
        <w:shd w:val="clear" w:color="auto" w:fill="auto"/>
        <w:spacing w:before="0" w:line="276" w:lineRule="auto"/>
        <w:ind w:left="426" w:hanging="88"/>
        <w:jc w:val="both"/>
        <w:rPr>
          <w:rFonts w:ascii="Times New Roman" w:hAnsi="Times New Roman" w:cs="Times New Roman"/>
          <w:color w:val="000000"/>
          <w:sz w:val="24"/>
          <w:szCs w:val="24"/>
        </w:rPr>
      </w:pPr>
      <w:r>
        <w:rPr>
          <w:rStyle w:val="22"/>
          <w:rFonts w:ascii="Times New Roman" w:hAnsi="Times New Roman" w:cs="Times New Roman"/>
          <w:color w:val="000000"/>
          <w:sz w:val="24"/>
          <w:szCs w:val="24"/>
        </w:rPr>
        <w:t>При исчислении периода частичной доступности Услуги не учитываются:</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плановые/внеплановые профилактические работы, проводимые в</w:t>
      </w:r>
      <w:r>
        <w:rPr>
          <w:rFonts w:ascii="Times New Roman" w:hAnsi="Times New Roman" w:cs="Times New Roman"/>
          <w:sz w:val="24"/>
          <w:szCs w:val="24"/>
        </w:rPr>
        <w:t xml:space="preserve"> </w:t>
      </w:r>
      <w:r>
        <w:rPr>
          <w:rStyle w:val="22"/>
          <w:rFonts w:ascii="Times New Roman" w:hAnsi="Times New Roman" w:cs="Times New Roman"/>
          <w:color w:val="000000"/>
          <w:sz w:val="24"/>
          <w:szCs w:val="24"/>
        </w:rPr>
        <w:t>соответствии с утверждённым планом-графиком, проводимые Исполнителем, а также работы, выполняемые по заявке Заказчика.</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периоды такого состояния Услуги, когда это вызвано действиями Заказчика, либо неисправным оборудованием Заказчика, а также заменой вышедшего из строя оборудования Заказчика.</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периоды такого состояния Услуги, по причине невыполнения обязательств Заказчика указанных в Договоре.</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одиночные (не периодические) отклонения, длительность которых не превышает 15 (пятнадцати) последовательных минут,</w:t>
      </w:r>
    </w:p>
    <w:p w:rsidR="008B3EF6" w:rsidRDefault="008B3EF6" w:rsidP="008B3EF6">
      <w:pPr>
        <w:pStyle w:val="211"/>
        <w:shd w:val="clear" w:color="auto" w:fill="auto"/>
        <w:spacing w:before="0" w:line="276" w:lineRule="auto"/>
        <w:ind w:left="426" w:hanging="88"/>
        <w:jc w:val="both"/>
        <w:rPr>
          <w:rFonts w:ascii="Times New Roman" w:hAnsi="Times New Roman" w:cs="Times New Roman"/>
          <w:sz w:val="24"/>
          <w:szCs w:val="24"/>
        </w:rPr>
      </w:pPr>
      <w:r>
        <w:rPr>
          <w:rStyle w:val="22"/>
          <w:rFonts w:ascii="Times New Roman" w:hAnsi="Times New Roman" w:cs="Times New Roman"/>
          <w:color w:val="000000"/>
          <w:sz w:val="24"/>
          <w:szCs w:val="24"/>
        </w:rPr>
        <w:t>а также работ связанных с устранением условий, угрожающих работоспособности других клиентов и/или сети в целом, работ, о проведении которых Исполнитель уведомил Заказчика не менее чем за 24 часа до их начала, или же протекавших вследствие причин, не находящихся под контролем Исполнителя, как-то:</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форс-мажор;</w:t>
      </w:r>
    </w:p>
    <w:p w:rsidR="008B3EF6" w:rsidRDefault="008B3EF6" w:rsidP="008B3EF6">
      <w:pPr>
        <w:pStyle w:val="211"/>
        <w:numPr>
          <w:ilvl w:val="0"/>
          <w:numId w:val="10"/>
        </w:numPr>
        <w:shd w:val="clear" w:color="auto" w:fill="auto"/>
        <w:spacing w:before="0" w:line="276" w:lineRule="auto"/>
        <w:ind w:left="426" w:hanging="88"/>
        <w:rPr>
          <w:rFonts w:ascii="Times New Roman" w:hAnsi="Times New Roman" w:cs="Times New Roman"/>
          <w:sz w:val="24"/>
          <w:szCs w:val="24"/>
        </w:rPr>
      </w:pPr>
      <w:r>
        <w:rPr>
          <w:rStyle w:val="22"/>
          <w:rFonts w:ascii="Times New Roman" w:hAnsi="Times New Roman" w:cs="Times New Roman"/>
          <w:color w:val="000000"/>
          <w:sz w:val="24"/>
          <w:szCs w:val="24"/>
        </w:rPr>
        <w:t>повреждения каналов, отказы оборудования, не находящегося в зоне ответственности Исполнителя;</w:t>
      </w:r>
    </w:p>
    <w:p w:rsidR="008B3EF6" w:rsidRDefault="008B3EF6" w:rsidP="008B3EF6">
      <w:pPr>
        <w:pStyle w:val="43"/>
        <w:numPr>
          <w:ilvl w:val="1"/>
          <w:numId w:val="3"/>
        </w:numPr>
        <w:shd w:val="clear" w:color="auto" w:fill="auto"/>
        <w:tabs>
          <w:tab w:val="left" w:pos="1110"/>
        </w:tabs>
        <w:spacing w:before="0" w:after="0" w:line="276" w:lineRule="auto"/>
        <w:ind w:left="1364" w:hanging="360"/>
        <w:rPr>
          <w:rFonts w:ascii="Times New Roman" w:hAnsi="Times New Roman" w:cs="Times New Roman"/>
          <w:sz w:val="24"/>
          <w:szCs w:val="24"/>
        </w:rPr>
      </w:pPr>
      <w:r>
        <w:rPr>
          <w:rStyle w:val="42"/>
          <w:rFonts w:ascii="Times New Roman" w:hAnsi="Times New Roman" w:cs="Times New Roman"/>
          <w:color w:val="000000"/>
          <w:sz w:val="24"/>
          <w:szCs w:val="24"/>
        </w:rPr>
        <w:t>Измерение времени недоступности Услуги</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Исполнитель будет периодически отслеживать доступность сервиса, используя программное обеспечение и компоненты аппаратуры, которые способны измерить трафик и отклики приложений. Заказчик осознаёт, что такие измерения могут не зафиксировать точный путь, пройденный Интернет - соединением Заказчика, и что такие измерения составляют измерения по сети Исполнителя, но не других сетей, к которым может подключиться Заказчик. Исполнитель оставляет за собой право периодически изменять точки измерения и методологии, которые им используются, без уведомления Заказчика.</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«Уведомление о недоступности»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Trouble</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lang w:val="en-US" w:eastAsia="en-US"/>
        </w:rPr>
        <w:t>Ticket</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 xml:space="preserve">- ТТ) должно быть открыто СТП в каждом случае недоступности. Инициатором открытия ТТ является Заказчик. ТТ должно исходить от ответственного лица Заказчика и открываться на основании устного (телефонного) обращения в СТП и на основании обращения по электронной почте </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e</w:t>
      </w:r>
      <w:r>
        <w:rPr>
          <w:rStyle w:val="22"/>
          <w:rFonts w:ascii="Times New Roman" w:hAnsi="Times New Roman" w:cs="Times New Roman"/>
          <w:color w:val="000000"/>
          <w:sz w:val="24"/>
          <w:szCs w:val="24"/>
          <w:lang w:eastAsia="en-US"/>
        </w:rPr>
        <w:t>-</w:t>
      </w:r>
      <w:r>
        <w:rPr>
          <w:rStyle w:val="22"/>
          <w:rFonts w:ascii="Times New Roman" w:hAnsi="Times New Roman" w:cs="Times New Roman"/>
          <w:color w:val="000000"/>
          <w:sz w:val="24"/>
          <w:szCs w:val="24"/>
          <w:lang w:val="en-US" w:eastAsia="en-US"/>
        </w:rPr>
        <w:t>mail</w:t>
      </w:r>
      <w:r>
        <w:rPr>
          <w:rStyle w:val="22"/>
          <w:rFonts w:ascii="Times New Roman" w:hAnsi="Times New Roman" w:cs="Times New Roman"/>
          <w:color w:val="000000"/>
          <w:sz w:val="24"/>
          <w:szCs w:val="24"/>
          <w:lang w:eastAsia="en-US"/>
        </w:rPr>
        <w:t xml:space="preserve">) </w:t>
      </w:r>
      <w:r>
        <w:rPr>
          <w:rStyle w:val="22"/>
          <w:rFonts w:ascii="Times New Roman" w:hAnsi="Times New Roman" w:cs="Times New Roman"/>
          <w:color w:val="000000"/>
          <w:sz w:val="24"/>
          <w:szCs w:val="24"/>
        </w:rPr>
        <w:t>по контактам, указанным в Разделе 8 настоящего Соглашения. Разница во времени между устным обращением и обращением по электронной почте не должна превышать 15 минут.</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В уведомлении о недоступности должно быть указано: идентификационный номер Заказчика, дата и зафиксированное время начала отклонения параметров Услуги от гарантированного качества, максимально подробное описание проблемы, ФИО (личный номер) передавшего заявку, дата и время обращения в СТП.</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Время начала отклонения Услуги от гарантированных параметров (для расчёта времени доступности Услуги за отчётный период) определяется как момент времени, в который Заказчик обратился в СТП за открытием ТТ, или когда СТП открыл ТТ по собственной </w:t>
      </w:r>
      <w:r>
        <w:rPr>
          <w:rStyle w:val="22"/>
          <w:rFonts w:ascii="Times New Roman" w:hAnsi="Times New Roman" w:cs="Times New Roman"/>
          <w:color w:val="000000"/>
          <w:sz w:val="24"/>
          <w:szCs w:val="24"/>
        </w:rPr>
        <w:lastRenderedPageBreak/>
        <w:t>инициативе.</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 xml:space="preserve">Время окончания недоступности Услуги определяется как момент времени, в который восстановлено функционирование Услуги как полностью доступная на сети Исполнителя, и момент уведомление Заказчика о восстановлении доступности Услуги, при этом Заказчик должен проверить факт восстановления доступности Услуги. В случае, если Заказчик не подтверждает доступность Услуги, Исполнитель не закрывает ТТ до тех пор, пока Услуга не будет принята Заказчиком. Данное условие приемлемо в случае недоступности Услуги по вине Исполнителя. </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ТТ сохраняются в журнале регистрации СТП для дальнейших перерасчётов, описанных в данном разделе.</w:t>
      </w:r>
    </w:p>
    <w:p w:rsidR="008B3EF6" w:rsidRDefault="008B3EF6" w:rsidP="008B3EF6">
      <w:pPr>
        <w:pStyle w:val="211"/>
        <w:shd w:val="clear" w:color="auto" w:fill="auto"/>
        <w:spacing w:before="0" w:line="276" w:lineRule="auto"/>
        <w:ind w:firstLine="0"/>
        <w:jc w:val="both"/>
        <w:rPr>
          <w:rFonts w:ascii="Times New Roman" w:hAnsi="Times New Roman" w:cs="Times New Roman"/>
          <w:sz w:val="24"/>
          <w:szCs w:val="24"/>
        </w:rPr>
      </w:pPr>
    </w:p>
    <w:p w:rsidR="008B3EF6" w:rsidRDefault="008B3EF6" w:rsidP="008B3EF6">
      <w:pPr>
        <w:pStyle w:val="35"/>
        <w:numPr>
          <w:ilvl w:val="0"/>
          <w:numId w:val="3"/>
        </w:numPr>
        <w:shd w:val="clear" w:color="auto" w:fill="auto"/>
        <w:tabs>
          <w:tab w:val="left" w:pos="983"/>
        </w:tabs>
        <w:spacing w:line="276" w:lineRule="auto"/>
        <w:ind w:left="644" w:hanging="360"/>
        <w:jc w:val="both"/>
        <w:rPr>
          <w:rFonts w:ascii="Times New Roman" w:hAnsi="Times New Roman" w:cs="Times New Roman"/>
          <w:sz w:val="24"/>
          <w:szCs w:val="24"/>
        </w:rPr>
      </w:pPr>
      <w:r>
        <w:rPr>
          <w:rStyle w:val="34"/>
          <w:rFonts w:ascii="Times New Roman" w:hAnsi="Times New Roman" w:cs="Times New Roman"/>
          <w:color w:val="000000"/>
          <w:sz w:val="24"/>
          <w:szCs w:val="24"/>
        </w:rPr>
        <w:t>ПЛАНОВЫЕ, ВНЕПЛАНОВЫЕ И АВАРИЙНЫЕ РЕМОНТНЫЕ РАБОТЫ.</w:t>
      </w:r>
    </w:p>
    <w:p w:rsidR="008B3EF6" w:rsidRDefault="008B3EF6" w:rsidP="008B3EF6">
      <w:pPr>
        <w:pStyle w:val="43"/>
        <w:numPr>
          <w:ilvl w:val="1"/>
          <w:numId w:val="3"/>
        </w:numPr>
        <w:shd w:val="clear" w:color="auto" w:fill="auto"/>
        <w:tabs>
          <w:tab w:val="left" w:pos="1081"/>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Плановые ремонтные работы</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Исполнитель может проводить плановые профилактические измерения, ремонтно</w:t>
      </w:r>
      <w:r>
        <w:rPr>
          <w:rStyle w:val="22"/>
          <w:rFonts w:ascii="Times New Roman" w:hAnsi="Times New Roman" w:cs="Times New Roman"/>
          <w:color w:val="000000"/>
          <w:sz w:val="24"/>
          <w:szCs w:val="24"/>
        </w:rPr>
        <w:softHyphen/>
        <w:t>настроечные работы, техническое обслуживание, модернизацию или совершенствование сети или сетевого оборудования. Эти работы определяются как плановые ремонтные работы и могут вызвать перерывы в оказании Услуги.</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Временные перерывы в работе Услуги, обусловленные проведением плановых ремонтных работ, не будут рассматриваться как недоступность, и не будут служить основанием для заявления Заказчиком своих прав на получение перерасчёта оплаты в случае, если общее количество часов перерыва в работе Услуги не превышает суммарное время частичной доступности Услуги согласно условиям п.6.2</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Плановые ремонтные работы, по возможности, проводятся в интервале времени, определенном в п.6.4, настоящего Соглашения.</w:t>
      </w:r>
    </w:p>
    <w:p w:rsidR="008B3EF6" w:rsidRDefault="008B3EF6" w:rsidP="008B3EF6">
      <w:pPr>
        <w:pStyle w:val="43"/>
        <w:numPr>
          <w:ilvl w:val="1"/>
          <w:numId w:val="3"/>
        </w:numPr>
        <w:shd w:val="clear" w:color="auto" w:fill="auto"/>
        <w:tabs>
          <w:tab w:val="left" w:pos="1076"/>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Внеплановые ремонтные работы</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К ним относятся случаи, когда требуется проведение внеплановых измерений, ремонтно</w:t>
      </w:r>
      <w:r>
        <w:rPr>
          <w:rStyle w:val="22"/>
          <w:rFonts w:ascii="Times New Roman" w:hAnsi="Times New Roman" w:cs="Times New Roman"/>
          <w:color w:val="000000"/>
          <w:sz w:val="24"/>
          <w:szCs w:val="24"/>
        </w:rPr>
        <w:softHyphen/>
        <w:t xml:space="preserve">настроечных работ на сети Исполнителя </w:t>
      </w:r>
      <w:r>
        <w:rPr>
          <w:rStyle w:val="26"/>
          <w:rFonts w:ascii="Times New Roman" w:hAnsi="Times New Roman" w:cs="Times New Roman"/>
          <w:color w:val="000000"/>
          <w:sz w:val="24"/>
          <w:szCs w:val="24"/>
        </w:rPr>
        <w:t>(например, предаварийное состояние услуги),</w:t>
      </w:r>
      <w:r>
        <w:rPr>
          <w:rStyle w:val="22"/>
          <w:rFonts w:ascii="Times New Roman" w:hAnsi="Times New Roman" w:cs="Times New Roman"/>
          <w:color w:val="000000"/>
          <w:sz w:val="24"/>
          <w:szCs w:val="24"/>
        </w:rPr>
        <w:t xml:space="preserve"> в результате которых возможно временное ухудшение качества предоставляемой Услуги или полное её приостановление.</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Временные перерывы в работе Услуги, обусловленные проведением внеплановых ремонтных работ, не будут рассматриваться как неисправность или недоступность и не будут служить основанием для заявления Заказчиком своих прав на получение перерасчета оплаты в случае, если общее количество часов перерыва в работе Услуги не превышает суммарное время частичной доступности Услуги согласно условиям п.6.2.</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Внеплановые ремонтные работы, по возможности, проводятся в интервале времени, определенном в п.7.4, настоящего Соглашения.</w:t>
      </w:r>
    </w:p>
    <w:p w:rsidR="008B3EF6" w:rsidRDefault="008B3EF6" w:rsidP="008B3EF6">
      <w:pPr>
        <w:pStyle w:val="43"/>
        <w:numPr>
          <w:ilvl w:val="1"/>
          <w:numId w:val="3"/>
        </w:numPr>
        <w:shd w:val="clear" w:color="auto" w:fill="auto"/>
        <w:tabs>
          <w:tab w:val="left" w:pos="1076"/>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Уведомление о проведении плановых и внеплановых ремонтных работ</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Исполнитель должен уведомить Заказчика о проведении любых плановых ремонтных работ, которые могут вызвать перерывы в работе Услуги, минимум за 2 (два) рабочих дня до начала работ.</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 xml:space="preserve">Исполнитель должен уведомить Заказчика о проведении любых внеплановых ремонтных работ, которые могут вызвать перерывы в работе Услуги, минимум за 1 (одни) сутки до начала </w:t>
      </w:r>
      <w:r>
        <w:rPr>
          <w:rStyle w:val="22"/>
          <w:rFonts w:ascii="Times New Roman" w:hAnsi="Times New Roman" w:cs="Times New Roman"/>
          <w:color w:val="000000"/>
          <w:sz w:val="24"/>
          <w:szCs w:val="24"/>
        </w:rPr>
        <w:lastRenderedPageBreak/>
        <w:t>работ. Исключением являются случаи, когда работы выполняются по запросу Заказчика, а также в случаях, когда Исполнитель не может соблюсти указанный срок.</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Заказчик должен уведомить Исполнителя о проведении любых работ на своем оборудовании, которые могут привести к его временной неработоспособности и, как следствие, к перерыву в оказании Услуги, минимум за 1 (одни) сутки до начала работ.</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В уведомлении должно быть указано: время, дата, продолжительность проведения плановых работ, контактные данные лица, ответственного за предоставление информации о проводимых работах.</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Уведомление должно быть направлено по факсу или на электронный адрес Исполнителя, указанного в разделе 8 настоящего Соглашения.</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Об изменении сроков проведения работ или их отмене соответствующее оповещение должно быть произведено в кратчайшие сроки после принятия решения.</w:t>
      </w:r>
    </w:p>
    <w:p w:rsidR="008B3EF6" w:rsidRDefault="008B3EF6" w:rsidP="008B3EF6">
      <w:pPr>
        <w:pStyle w:val="43"/>
        <w:numPr>
          <w:ilvl w:val="1"/>
          <w:numId w:val="3"/>
        </w:numPr>
        <w:shd w:val="clear" w:color="auto" w:fill="auto"/>
        <w:tabs>
          <w:tab w:val="left" w:pos="1076"/>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Интервал времени, предусмотренный для проведения плановых и внеплановых ремонтных работ</w:t>
      </w:r>
    </w:p>
    <w:p w:rsidR="008B3EF6" w:rsidRDefault="008B3EF6" w:rsidP="008B3EF6">
      <w:pPr>
        <w:pStyle w:val="211"/>
        <w:shd w:val="clear" w:color="auto" w:fill="auto"/>
        <w:spacing w:before="0" w:line="276" w:lineRule="auto"/>
        <w:ind w:left="142" w:firstLine="54"/>
        <w:rPr>
          <w:rFonts w:ascii="Times New Roman" w:hAnsi="Times New Roman" w:cs="Times New Roman"/>
          <w:sz w:val="24"/>
          <w:szCs w:val="24"/>
        </w:rPr>
      </w:pPr>
      <w:r>
        <w:rPr>
          <w:rStyle w:val="22"/>
          <w:rFonts w:ascii="Times New Roman" w:hAnsi="Times New Roman" w:cs="Times New Roman"/>
          <w:color w:val="000000"/>
          <w:sz w:val="24"/>
          <w:szCs w:val="24"/>
        </w:rPr>
        <w:t>При наличии технической возможности плановые или внеплановые ремонтные работы производятся в интервале времени 00:00 до 06.00 (Ташкентское время).</w:t>
      </w:r>
    </w:p>
    <w:p w:rsidR="008B3EF6" w:rsidRDefault="008B3EF6" w:rsidP="008B3EF6">
      <w:pPr>
        <w:pStyle w:val="43"/>
        <w:numPr>
          <w:ilvl w:val="1"/>
          <w:numId w:val="3"/>
        </w:numPr>
        <w:shd w:val="clear" w:color="auto" w:fill="auto"/>
        <w:tabs>
          <w:tab w:val="left" w:pos="1081"/>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Аварийные ремонтные работы</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Авария - состояние, при котором выбранные для контроля параметры качества вышли за установленные пределы в результате нарушения режима и/или условий работы оборудования, при помощи которого обеспечивается предоставление Услуги.</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Аварийные ремонтно-восстановительные работы проводятся, когда отмечаются периодически возникающие прерывания в оказании Услуги, при обнаружении ухудшения параметров качества предоставляемой Услуги или когда существенные ухудшения параметров качества, которые могут в дальнейшем привести к состоянию аварии или при полном её прекращении предоставления в связи с неполадкой.</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Время простоя при предоставлении Услуги связанное с проведением аварийных работ на сети Исполнителя учитывается при произведении перерасчёта за истекший период, если суммарное время превышает гарантированный уровень доступности Услуги (99,5%) оговоренный в разделе 2 настоящего Соглашения. Период наблюдения равен 1 (одному) календарному месяцу.</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Перерывы в работе Услуги, вызванные проведением аварийных ремонтных работ, продолжительность которых не превышает 2 (двух) часов, не будут рассматриваться как неисправность или недоступность и не будут служить основанием для заявления Заказчиком своих прав на получение компенсаций.</w:t>
      </w:r>
    </w:p>
    <w:p w:rsidR="008B3EF6" w:rsidRDefault="008B3EF6" w:rsidP="008B3EF6">
      <w:pPr>
        <w:pStyle w:val="211"/>
        <w:shd w:val="clear" w:color="auto" w:fill="auto"/>
        <w:spacing w:before="0" w:line="276" w:lineRule="auto"/>
        <w:ind w:left="142" w:firstLine="54"/>
        <w:jc w:val="both"/>
        <w:rPr>
          <w:rFonts w:ascii="Times New Roman" w:hAnsi="Times New Roman" w:cs="Times New Roman"/>
          <w:sz w:val="24"/>
          <w:szCs w:val="24"/>
        </w:rPr>
      </w:pPr>
      <w:r>
        <w:rPr>
          <w:rStyle w:val="22"/>
          <w:rFonts w:ascii="Times New Roman" w:hAnsi="Times New Roman" w:cs="Times New Roman"/>
          <w:color w:val="000000"/>
          <w:sz w:val="24"/>
          <w:szCs w:val="24"/>
        </w:rPr>
        <w:t>О проведении таких работ Заказчик будет уведомлен в возможно кратчайшие сроки. Сами работы, по возможности, будут планироваться на время, когда это может нанести наименьший ущерб Заказчику, а именно в час наименьшей нагрузки.</w:t>
      </w:r>
    </w:p>
    <w:p w:rsidR="008B3EF6" w:rsidRDefault="008B3EF6" w:rsidP="008B3EF6">
      <w:pPr>
        <w:pStyle w:val="43"/>
        <w:numPr>
          <w:ilvl w:val="1"/>
          <w:numId w:val="3"/>
        </w:numPr>
        <w:shd w:val="clear" w:color="auto" w:fill="auto"/>
        <w:tabs>
          <w:tab w:val="left" w:pos="1081"/>
        </w:tabs>
        <w:spacing w:before="0" w:after="0" w:line="276" w:lineRule="auto"/>
        <w:ind w:left="142" w:firstLine="54"/>
        <w:rPr>
          <w:rFonts w:ascii="Times New Roman" w:hAnsi="Times New Roman" w:cs="Times New Roman"/>
          <w:sz w:val="24"/>
          <w:szCs w:val="24"/>
        </w:rPr>
      </w:pPr>
      <w:r>
        <w:rPr>
          <w:rStyle w:val="42"/>
          <w:rFonts w:ascii="Times New Roman" w:hAnsi="Times New Roman" w:cs="Times New Roman"/>
          <w:color w:val="000000"/>
          <w:sz w:val="24"/>
          <w:szCs w:val="24"/>
        </w:rPr>
        <w:t>Резервирование</w:t>
      </w:r>
    </w:p>
    <w:p w:rsidR="008B3EF6" w:rsidRDefault="008B3EF6" w:rsidP="008B3EF6">
      <w:pPr>
        <w:pStyle w:val="211"/>
        <w:shd w:val="clear" w:color="auto" w:fill="auto"/>
        <w:spacing w:before="0" w:line="276" w:lineRule="auto"/>
        <w:ind w:left="142" w:firstLine="54"/>
        <w:jc w:val="both"/>
        <w:rPr>
          <w:rStyle w:val="22"/>
          <w:rFonts w:ascii="Times New Roman" w:hAnsi="Times New Roman" w:cs="Times New Roman"/>
          <w:color w:val="000000"/>
          <w:sz w:val="24"/>
          <w:szCs w:val="24"/>
        </w:rPr>
      </w:pPr>
      <w:r>
        <w:rPr>
          <w:rStyle w:val="22"/>
          <w:rFonts w:ascii="Times New Roman" w:hAnsi="Times New Roman" w:cs="Times New Roman"/>
          <w:color w:val="000000"/>
          <w:sz w:val="24"/>
          <w:szCs w:val="24"/>
        </w:rPr>
        <w:t xml:space="preserve">При проведении любых плановых, внеплановых или аварийно-восстановительных работ, Исполнитель, при наличии возможности, принимает максимальные меры по сохранению гарантированного уровня качества предоставляемой Услуги за счёт переключения на резервное оборудование и/или организации обходных путей на время проведения таковых </w:t>
      </w:r>
      <w:r>
        <w:rPr>
          <w:rStyle w:val="22"/>
          <w:rFonts w:ascii="Times New Roman" w:hAnsi="Times New Roman" w:cs="Times New Roman"/>
          <w:color w:val="000000"/>
          <w:sz w:val="24"/>
          <w:szCs w:val="24"/>
        </w:rPr>
        <w:lastRenderedPageBreak/>
        <w:t>работ.</w:t>
      </w: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35"/>
        <w:numPr>
          <w:ilvl w:val="0"/>
          <w:numId w:val="3"/>
        </w:numPr>
        <w:shd w:val="clear" w:color="auto" w:fill="auto"/>
        <w:tabs>
          <w:tab w:val="left" w:pos="983"/>
        </w:tabs>
        <w:spacing w:line="276" w:lineRule="auto"/>
        <w:jc w:val="both"/>
        <w:rPr>
          <w:rStyle w:val="34"/>
          <w:rFonts w:ascii="Times New Roman" w:hAnsi="Times New Roman" w:cs="Times New Roman"/>
          <w:color w:val="000000"/>
          <w:sz w:val="24"/>
          <w:szCs w:val="24"/>
        </w:rPr>
      </w:pPr>
      <w:r>
        <w:rPr>
          <w:rStyle w:val="34"/>
          <w:rFonts w:ascii="Times New Roman" w:hAnsi="Times New Roman" w:cs="Times New Roman"/>
          <w:sz w:val="24"/>
          <w:szCs w:val="24"/>
        </w:rPr>
        <w:t>КОНТАКТНАЯ ИНФОРМАЦИЯ</w:t>
      </w: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43"/>
        <w:numPr>
          <w:ilvl w:val="1"/>
          <w:numId w:val="3"/>
        </w:numPr>
        <w:shd w:val="clear" w:color="auto" w:fill="auto"/>
        <w:tabs>
          <w:tab w:val="left" w:pos="1081"/>
        </w:tabs>
        <w:spacing w:before="0" w:after="0" w:line="276" w:lineRule="auto"/>
        <w:rPr>
          <w:rFonts w:ascii="Times New Roman" w:hAnsi="Times New Roman" w:cs="Times New Roman"/>
          <w:sz w:val="24"/>
          <w:szCs w:val="24"/>
        </w:rPr>
      </w:pPr>
      <w:r>
        <w:rPr>
          <w:rStyle w:val="4Exact"/>
          <w:rFonts w:ascii="Times New Roman" w:hAnsi="Times New Roman" w:cs="Times New Roman"/>
          <w:b/>
          <w:bCs/>
          <w:color w:val="000000"/>
          <w:sz w:val="24"/>
          <w:szCs w:val="24"/>
        </w:rPr>
        <w:t>Контактная информация Исполнителя</w:t>
      </w:r>
    </w:p>
    <w:p w:rsidR="008B3EF6" w:rsidRDefault="008B3EF6" w:rsidP="008B3EF6">
      <w:pPr>
        <w:pStyle w:val="91"/>
        <w:shd w:val="clear" w:color="auto" w:fill="auto"/>
        <w:spacing w:before="0" w:line="276" w:lineRule="auto"/>
        <w:rPr>
          <w:rFonts w:ascii="Times New Roman" w:hAnsi="Times New Roman" w:cs="Times New Roman"/>
          <w:sz w:val="24"/>
          <w:szCs w:val="24"/>
        </w:rPr>
      </w:pPr>
      <w:r>
        <w:rPr>
          <w:rStyle w:val="9Exact"/>
          <w:rFonts w:ascii="Times New Roman" w:hAnsi="Times New Roman" w:cs="Times New Roman"/>
          <w:i/>
          <w:iCs/>
          <w:color w:val="000000"/>
          <w:sz w:val="24"/>
          <w:szCs w:val="24"/>
        </w:rPr>
        <w:t>Адрес для почтовых уведомлений Исполнителя:</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 xml:space="preserve">Юридический адрес: </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 xml:space="preserve">Фактический адрес: </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Тел:</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Факс:</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Exact"/>
          <w:rFonts w:ascii="Times New Roman" w:hAnsi="Times New Roman" w:cs="Times New Roman"/>
          <w:color w:val="000000"/>
          <w:sz w:val="24"/>
          <w:szCs w:val="24"/>
          <w:lang w:val="en-US" w:eastAsia="en-US"/>
        </w:rPr>
        <w:t>e</w:t>
      </w:r>
      <w:r>
        <w:rPr>
          <w:rStyle w:val="2Exact"/>
          <w:rFonts w:ascii="Times New Roman" w:hAnsi="Times New Roman" w:cs="Times New Roman"/>
          <w:color w:val="000000"/>
          <w:sz w:val="24"/>
          <w:szCs w:val="24"/>
          <w:lang w:eastAsia="en-US"/>
        </w:rPr>
        <w:t>-</w:t>
      </w:r>
      <w:r>
        <w:rPr>
          <w:rStyle w:val="2Exact"/>
          <w:rFonts w:ascii="Times New Roman" w:hAnsi="Times New Roman" w:cs="Times New Roman"/>
          <w:color w:val="000000"/>
          <w:sz w:val="24"/>
          <w:szCs w:val="24"/>
          <w:lang w:val="en-US" w:eastAsia="en-US"/>
        </w:rPr>
        <w:t>mail</w:t>
      </w:r>
      <w:r>
        <w:rPr>
          <w:rStyle w:val="2Exact"/>
          <w:rFonts w:ascii="Times New Roman" w:hAnsi="Times New Roman" w:cs="Times New Roman"/>
          <w:color w:val="000000"/>
          <w:sz w:val="24"/>
          <w:szCs w:val="24"/>
          <w:lang w:eastAsia="en-US"/>
        </w:rPr>
        <w:t>:</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246"/>
        <w:gridCol w:w="2160"/>
        <w:gridCol w:w="2995"/>
        <w:gridCol w:w="2645"/>
      </w:tblGrid>
      <w:tr w:rsidR="008B3EF6" w:rsidTr="008B3EF6">
        <w:trPr>
          <w:trHeight w:hRule="exact" w:val="389"/>
          <w:jc w:val="center"/>
        </w:trPr>
        <w:tc>
          <w:tcPr>
            <w:tcW w:w="2246"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8"/>
                <w:rFonts w:ascii="Times New Roman" w:hAnsi="Times New Roman" w:cs="Times New Roman"/>
                <w:color w:val="000000"/>
                <w:sz w:val="24"/>
                <w:szCs w:val="24"/>
              </w:rPr>
              <w:t>Контактное лицо</w:t>
            </w:r>
          </w:p>
        </w:tc>
        <w:tc>
          <w:tcPr>
            <w:tcW w:w="2160"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8"/>
                <w:rFonts w:ascii="Times New Roman" w:hAnsi="Times New Roman" w:cs="Times New Roman"/>
                <w:color w:val="000000"/>
                <w:sz w:val="24"/>
                <w:szCs w:val="24"/>
              </w:rPr>
              <w:t>Ф.И.О.</w:t>
            </w:r>
          </w:p>
        </w:tc>
        <w:tc>
          <w:tcPr>
            <w:tcW w:w="2995"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8"/>
                <w:rFonts w:ascii="Times New Roman" w:hAnsi="Times New Roman" w:cs="Times New Roman"/>
                <w:color w:val="000000"/>
                <w:sz w:val="24"/>
                <w:szCs w:val="24"/>
              </w:rPr>
              <w:t>Телефон/Факс:</w:t>
            </w:r>
          </w:p>
        </w:tc>
        <w:tc>
          <w:tcPr>
            <w:tcW w:w="2645" w:type="dxa"/>
            <w:tcBorders>
              <w:top w:val="single" w:sz="4" w:space="0" w:color="auto"/>
              <w:left w:val="single" w:sz="4" w:space="0" w:color="auto"/>
              <w:bottom w:val="nil"/>
              <w:right w:val="single" w:sz="4" w:space="0" w:color="auto"/>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8"/>
                <w:rFonts w:ascii="Times New Roman" w:hAnsi="Times New Roman" w:cs="Times New Roman"/>
                <w:color w:val="000000"/>
                <w:sz w:val="24"/>
                <w:szCs w:val="24"/>
                <w:lang w:val="en-US" w:eastAsia="en-US"/>
              </w:rPr>
              <w:t>e.mail:</w:t>
            </w:r>
          </w:p>
        </w:tc>
      </w:tr>
      <w:tr w:rsidR="008B3EF6" w:rsidTr="008B3EF6">
        <w:trPr>
          <w:trHeight w:hRule="exact" w:val="422"/>
          <w:jc w:val="center"/>
        </w:trPr>
        <w:tc>
          <w:tcPr>
            <w:tcW w:w="2246"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9pt"/>
                <w:rFonts w:ascii="Times New Roman" w:hAnsi="Times New Roman" w:cs="Times New Roman"/>
                <w:color w:val="000000"/>
                <w:sz w:val="24"/>
                <w:szCs w:val="24"/>
              </w:rPr>
              <w:t>По вопросам развития (в рабочие дни)</w:t>
            </w:r>
          </w:p>
        </w:tc>
        <w:tc>
          <w:tcPr>
            <w:tcW w:w="2160"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p>
        </w:tc>
        <w:tc>
          <w:tcPr>
            <w:tcW w:w="2995" w:type="dxa"/>
            <w:tcBorders>
              <w:top w:val="single" w:sz="4" w:space="0" w:color="auto"/>
              <w:left w:val="single" w:sz="4" w:space="0" w:color="auto"/>
              <w:bottom w:val="nil"/>
              <w:right w:val="nil"/>
            </w:tcBorders>
            <w:shd w:val="clear" w:color="auto" w:fill="FFFFFF"/>
            <w:vAlign w:val="center"/>
          </w:tcPr>
          <w:p w:rsidR="008B3EF6" w:rsidRDefault="008B3EF6" w:rsidP="008B3EF6">
            <w:pPr>
              <w:pStyle w:val="211"/>
              <w:shd w:val="clear" w:color="auto" w:fill="auto"/>
              <w:spacing w:before="0" w:line="276" w:lineRule="auto"/>
              <w:ind w:firstLine="0"/>
              <w:rPr>
                <w:rFonts w:ascii="Times New Roman" w:hAnsi="Times New Roman" w:cs="Times New Roman"/>
                <w:sz w:val="24"/>
                <w:szCs w:val="24"/>
              </w:rPr>
            </w:pPr>
          </w:p>
        </w:tc>
        <w:tc>
          <w:tcPr>
            <w:tcW w:w="2645" w:type="dxa"/>
            <w:tcBorders>
              <w:top w:val="single" w:sz="4" w:space="0" w:color="auto"/>
              <w:left w:val="single" w:sz="4" w:space="0" w:color="auto"/>
              <w:bottom w:val="nil"/>
              <w:right w:val="single" w:sz="4" w:space="0" w:color="auto"/>
            </w:tcBorders>
            <w:shd w:val="clear" w:color="auto" w:fill="FFFFFF"/>
            <w:vAlign w:val="center"/>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p>
        </w:tc>
      </w:tr>
      <w:tr w:rsidR="008B3EF6" w:rsidTr="008B3EF6">
        <w:trPr>
          <w:trHeight w:hRule="exact" w:val="427"/>
          <w:jc w:val="center"/>
        </w:trPr>
        <w:tc>
          <w:tcPr>
            <w:tcW w:w="2246" w:type="dxa"/>
            <w:tcBorders>
              <w:top w:val="single" w:sz="4" w:space="0" w:color="auto"/>
              <w:left w:val="single" w:sz="4" w:space="0" w:color="auto"/>
              <w:bottom w:val="nil"/>
              <w:right w:val="nil"/>
            </w:tcBorders>
            <w:shd w:val="clear" w:color="auto" w:fill="FFFFFF"/>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9pt"/>
                <w:rFonts w:ascii="Times New Roman" w:hAnsi="Times New Roman" w:cs="Times New Roman"/>
                <w:color w:val="000000"/>
                <w:sz w:val="24"/>
                <w:szCs w:val="24"/>
              </w:rPr>
              <w:t>По вопросам счетов и оплаты (в рабочие дни)</w:t>
            </w:r>
          </w:p>
        </w:tc>
        <w:tc>
          <w:tcPr>
            <w:tcW w:w="2160" w:type="dxa"/>
            <w:tcBorders>
              <w:top w:val="single" w:sz="4" w:space="0" w:color="auto"/>
              <w:left w:val="single" w:sz="4" w:space="0" w:color="auto"/>
              <w:bottom w:val="nil"/>
              <w:right w:val="nil"/>
            </w:tcBorders>
            <w:shd w:val="clear" w:color="auto" w:fill="FFFFFF"/>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p>
        </w:tc>
        <w:tc>
          <w:tcPr>
            <w:tcW w:w="2995" w:type="dxa"/>
            <w:tcBorders>
              <w:top w:val="single" w:sz="4" w:space="0" w:color="auto"/>
              <w:left w:val="single" w:sz="4" w:space="0" w:color="auto"/>
              <w:bottom w:val="nil"/>
              <w:right w:val="nil"/>
            </w:tcBorders>
            <w:shd w:val="clear" w:color="auto" w:fill="FFFFFF"/>
            <w:vAlign w:val="bottom"/>
          </w:tcPr>
          <w:p w:rsidR="008B3EF6" w:rsidRDefault="008B3EF6" w:rsidP="008B3EF6">
            <w:pPr>
              <w:pStyle w:val="211"/>
              <w:shd w:val="clear" w:color="auto" w:fill="auto"/>
              <w:spacing w:before="0" w:line="276" w:lineRule="auto"/>
              <w:ind w:firstLine="0"/>
              <w:rPr>
                <w:rFonts w:ascii="Times New Roman" w:hAnsi="Times New Roman" w:cs="Times New Roman"/>
                <w:sz w:val="24"/>
                <w:szCs w:val="24"/>
              </w:rPr>
            </w:pPr>
          </w:p>
        </w:tc>
        <w:tc>
          <w:tcPr>
            <w:tcW w:w="2645" w:type="dxa"/>
            <w:tcBorders>
              <w:top w:val="single" w:sz="4" w:space="0" w:color="auto"/>
              <w:left w:val="single" w:sz="4" w:space="0" w:color="auto"/>
              <w:bottom w:val="nil"/>
              <w:right w:val="single" w:sz="4" w:space="0" w:color="auto"/>
            </w:tcBorders>
            <w:shd w:val="clear" w:color="auto" w:fill="FFFFFF"/>
            <w:vAlign w:val="bottom"/>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p>
        </w:tc>
      </w:tr>
      <w:tr w:rsidR="008B3EF6" w:rsidTr="008B3EF6">
        <w:trPr>
          <w:trHeight w:hRule="exact" w:val="653"/>
          <w:jc w:val="center"/>
        </w:trPr>
        <w:tc>
          <w:tcPr>
            <w:tcW w:w="2246" w:type="dxa"/>
            <w:tcBorders>
              <w:top w:val="single" w:sz="4" w:space="0" w:color="auto"/>
              <w:left w:val="single" w:sz="4" w:space="0" w:color="auto"/>
              <w:bottom w:val="single" w:sz="4" w:space="0" w:color="auto"/>
              <w:right w:val="nil"/>
            </w:tcBorders>
            <w:shd w:val="clear" w:color="auto" w:fill="FFFFFF"/>
          </w:tcPr>
          <w:p w:rsidR="008B3EF6" w:rsidRDefault="008B3EF6" w:rsidP="008B3EF6">
            <w:pPr>
              <w:pStyle w:val="211"/>
              <w:shd w:val="clear" w:color="auto" w:fill="auto"/>
              <w:spacing w:before="0" w:line="276" w:lineRule="auto"/>
              <w:ind w:firstLine="0"/>
              <w:jc w:val="center"/>
              <w:rPr>
                <w:rFonts w:ascii="Times New Roman" w:hAnsi="Times New Roman" w:cs="Times New Roman"/>
                <w:sz w:val="24"/>
                <w:szCs w:val="24"/>
              </w:rPr>
            </w:pPr>
            <w:r>
              <w:rPr>
                <w:rStyle w:val="220"/>
                <w:rFonts w:ascii="Times New Roman" w:hAnsi="Times New Roman" w:cs="Times New Roman"/>
                <w:color w:val="000000"/>
                <w:sz w:val="24"/>
                <w:szCs w:val="24"/>
              </w:rPr>
              <w:t xml:space="preserve">стп </w:t>
            </w:r>
          </w:p>
        </w:tc>
        <w:tc>
          <w:tcPr>
            <w:tcW w:w="2160" w:type="dxa"/>
            <w:tcBorders>
              <w:top w:val="single" w:sz="4" w:space="0" w:color="auto"/>
              <w:left w:val="single" w:sz="4" w:space="0" w:color="auto"/>
              <w:bottom w:val="single" w:sz="4" w:space="0" w:color="auto"/>
              <w:right w:val="nil"/>
            </w:tcBorders>
            <w:shd w:val="clear" w:color="auto" w:fill="FFFFFF"/>
            <w:vAlign w:val="center"/>
          </w:tcPr>
          <w:p w:rsidR="008B3EF6" w:rsidRDefault="008B3EF6" w:rsidP="008B3EF6">
            <w:pPr>
              <w:pStyle w:val="211"/>
              <w:shd w:val="clear" w:color="auto" w:fill="auto"/>
              <w:spacing w:before="0" w:line="276" w:lineRule="auto"/>
              <w:ind w:firstLine="0"/>
              <w:rPr>
                <w:rFonts w:ascii="Times New Roman" w:hAnsi="Times New Roman" w:cs="Times New Roman"/>
                <w:sz w:val="24"/>
                <w:szCs w:val="24"/>
              </w:rPr>
            </w:pPr>
          </w:p>
        </w:tc>
        <w:tc>
          <w:tcPr>
            <w:tcW w:w="2995" w:type="dxa"/>
            <w:tcBorders>
              <w:top w:val="single" w:sz="4" w:space="0" w:color="auto"/>
              <w:left w:val="single" w:sz="4" w:space="0" w:color="auto"/>
              <w:bottom w:val="single" w:sz="4" w:space="0" w:color="auto"/>
              <w:right w:val="nil"/>
            </w:tcBorders>
            <w:shd w:val="clear" w:color="auto" w:fill="FFFFFF"/>
            <w:vAlign w:val="center"/>
          </w:tcPr>
          <w:p w:rsidR="008B3EF6" w:rsidRDefault="008B3EF6" w:rsidP="008B3EF6">
            <w:pPr>
              <w:pStyle w:val="211"/>
              <w:shd w:val="clear" w:color="auto" w:fill="auto"/>
              <w:spacing w:before="0" w:line="276" w:lineRule="auto"/>
              <w:ind w:firstLine="0"/>
              <w:rPr>
                <w:rFonts w:ascii="Times New Roman" w:hAnsi="Times New Roman" w:cs="Times New Roman"/>
                <w:sz w:val="24"/>
                <w:szCs w:val="24"/>
              </w:rPr>
            </w:pPr>
          </w:p>
        </w:tc>
        <w:tc>
          <w:tcPr>
            <w:tcW w:w="2645" w:type="dxa"/>
            <w:tcBorders>
              <w:top w:val="single" w:sz="4" w:space="0" w:color="auto"/>
              <w:left w:val="single" w:sz="4" w:space="0" w:color="auto"/>
              <w:bottom w:val="single" w:sz="4" w:space="0" w:color="auto"/>
              <w:right w:val="single" w:sz="4" w:space="0" w:color="auto"/>
            </w:tcBorders>
            <w:shd w:val="clear" w:color="auto" w:fill="FFFFFF"/>
            <w:vAlign w:val="center"/>
          </w:tcPr>
          <w:p w:rsidR="008B3EF6" w:rsidRDefault="008B3EF6" w:rsidP="008B3EF6">
            <w:pPr>
              <w:pStyle w:val="211"/>
              <w:shd w:val="clear" w:color="auto" w:fill="auto"/>
              <w:spacing w:before="0" w:line="276" w:lineRule="auto"/>
              <w:ind w:firstLine="0"/>
              <w:rPr>
                <w:rFonts w:ascii="Times New Roman" w:hAnsi="Times New Roman" w:cs="Times New Roman"/>
                <w:sz w:val="24"/>
                <w:szCs w:val="24"/>
              </w:rPr>
            </w:pPr>
          </w:p>
        </w:tc>
      </w:tr>
    </w:tbl>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p>
    <w:p w:rsidR="008B3EF6" w:rsidRDefault="008B3EF6" w:rsidP="008B3EF6">
      <w:pPr>
        <w:pStyle w:val="43"/>
        <w:numPr>
          <w:ilvl w:val="1"/>
          <w:numId w:val="3"/>
        </w:numPr>
        <w:shd w:val="clear" w:color="auto" w:fill="auto"/>
        <w:tabs>
          <w:tab w:val="left" w:pos="1081"/>
        </w:tabs>
        <w:spacing w:before="0" w:after="0" w:line="276" w:lineRule="auto"/>
        <w:rPr>
          <w:rFonts w:ascii="Times New Roman" w:hAnsi="Times New Roman" w:cs="Times New Roman"/>
          <w:sz w:val="24"/>
          <w:szCs w:val="24"/>
        </w:rPr>
      </w:pPr>
      <w:r>
        <w:rPr>
          <w:rStyle w:val="4Exact"/>
          <w:rFonts w:ascii="Times New Roman" w:hAnsi="Times New Roman" w:cs="Times New Roman"/>
          <w:b/>
          <w:bCs/>
          <w:color w:val="000000"/>
          <w:sz w:val="24"/>
          <w:szCs w:val="24"/>
        </w:rPr>
        <w:t>Контактная информация Заказчика</w:t>
      </w:r>
    </w:p>
    <w:p w:rsidR="008B3EF6" w:rsidRDefault="008B3EF6" w:rsidP="008B3EF6">
      <w:pPr>
        <w:pStyle w:val="91"/>
        <w:shd w:val="clear" w:color="auto" w:fill="auto"/>
        <w:spacing w:before="0" w:line="276" w:lineRule="auto"/>
        <w:rPr>
          <w:rFonts w:ascii="Times New Roman" w:hAnsi="Times New Roman" w:cs="Times New Roman"/>
          <w:sz w:val="24"/>
          <w:szCs w:val="24"/>
        </w:rPr>
      </w:pPr>
      <w:r>
        <w:rPr>
          <w:rStyle w:val="9Exact"/>
          <w:rFonts w:ascii="Times New Roman" w:hAnsi="Times New Roman" w:cs="Times New Roman"/>
          <w:i/>
          <w:iCs/>
          <w:color w:val="000000"/>
          <w:sz w:val="24"/>
          <w:szCs w:val="24"/>
        </w:rPr>
        <w:t>Адрес для почтовых уведомлений Исполнителя:</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 xml:space="preserve">Юридический адрес: </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 xml:space="preserve">Фактический адрес: </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Тел:</w:t>
      </w:r>
    </w:p>
    <w:p w:rsidR="008B3EF6" w:rsidRDefault="008B3EF6" w:rsidP="008B3EF6">
      <w:pPr>
        <w:pStyle w:val="211"/>
        <w:shd w:val="clear" w:color="auto" w:fill="auto"/>
        <w:spacing w:before="0" w:line="276" w:lineRule="auto"/>
        <w:ind w:firstLine="0"/>
        <w:jc w:val="both"/>
        <w:rPr>
          <w:rStyle w:val="2Exact"/>
          <w:rFonts w:ascii="Times New Roman" w:hAnsi="Times New Roman" w:cs="Times New Roman"/>
          <w:color w:val="000000"/>
          <w:sz w:val="24"/>
          <w:szCs w:val="24"/>
        </w:rPr>
      </w:pPr>
      <w:r>
        <w:rPr>
          <w:rStyle w:val="2Exact"/>
          <w:rFonts w:ascii="Times New Roman" w:hAnsi="Times New Roman" w:cs="Times New Roman"/>
          <w:color w:val="000000"/>
          <w:sz w:val="24"/>
          <w:szCs w:val="24"/>
        </w:rPr>
        <w:t>Факс:</w:t>
      </w:r>
    </w:p>
    <w:p w:rsidR="008B3EF6" w:rsidRDefault="008B3EF6" w:rsidP="008B3EF6">
      <w:pPr>
        <w:pStyle w:val="211"/>
        <w:shd w:val="clear" w:color="auto" w:fill="auto"/>
        <w:spacing w:before="0" w:line="276" w:lineRule="auto"/>
        <w:ind w:firstLine="0"/>
        <w:jc w:val="both"/>
        <w:rPr>
          <w:rStyle w:val="22"/>
          <w:rFonts w:ascii="Times New Roman" w:hAnsi="Times New Roman" w:cs="Times New Roman"/>
          <w:color w:val="000000"/>
          <w:sz w:val="24"/>
          <w:szCs w:val="24"/>
        </w:rPr>
      </w:pPr>
      <w:r>
        <w:rPr>
          <w:rStyle w:val="2Exact"/>
          <w:rFonts w:ascii="Times New Roman" w:hAnsi="Times New Roman" w:cs="Times New Roman"/>
          <w:color w:val="000000"/>
          <w:sz w:val="24"/>
          <w:szCs w:val="24"/>
          <w:lang w:val="en-US" w:eastAsia="en-US"/>
        </w:rPr>
        <w:t>e</w:t>
      </w:r>
      <w:r>
        <w:rPr>
          <w:rStyle w:val="2Exact"/>
          <w:rFonts w:ascii="Times New Roman" w:hAnsi="Times New Roman" w:cs="Times New Roman"/>
          <w:color w:val="000000"/>
          <w:sz w:val="24"/>
          <w:szCs w:val="24"/>
          <w:lang w:eastAsia="en-US"/>
        </w:rPr>
        <w:t>-</w:t>
      </w:r>
      <w:r>
        <w:rPr>
          <w:rStyle w:val="2Exact"/>
          <w:rFonts w:ascii="Times New Roman" w:hAnsi="Times New Roman" w:cs="Times New Roman"/>
          <w:color w:val="000000"/>
          <w:sz w:val="24"/>
          <w:szCs w:val="24"/>
          <w:lang w:val="en-US" w:eastAsia="en-US"/>
        </w:rPr>
        <w:t>mail</w:t>
      </w:r>
      <w:r>
        <w:rPr>
          <w:rStyle w:val="2Exact"/>
          <w:rFonts w:ascii="Times New Roman" w:hAnsi="Times New Roman" w:cs="Times New Roman"/>
          <w:color w:val="000000"/>
          <w:sz w:val="24"/>
          <w:szCs w:val="24"/>
          <w:lang w:eastAsia="en-US"/>
        </w:rPr>
        <w:t>:</w:t>
      </w: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220" w:firstLine="0"/>
        <w:jc w:val="both"/>
        <w:rPr>
          <w:rStyle w:val="22"/>
          <w:rFonts w:ascii="Times New Roman" w:hAnsi="Times New Roman" w:cs="Times New Roman"/>
          <w:color w:val="000000"/>
          <w:sz w:val="24"/>
          <w:szCs w:val="24"/>
        </w:rPr>
      </w:pPr>
    </w:p>
    <w:p w:rsidR="008B3EF6" w:rsidRDefault="008B3EF6" w:rsidP="008B3EF6">
      <w:pPr>
        <w:pStyle w:val="211"/>
        <w:shd w:val="clear" w:color="auto" w:fill="auto"/>
        <w:spacing w:before="0" w:line="276" w:lineRule="auto"/>
        <w:ind w:left="220" w:firstLine="0"/>
        <w:jc w:val="both"/>
        <w:rPr>
          <w:rFonts w:ascii="Times New Roman" w:hAnsi="Times New Roman" w:cs="Times New Roman"/>
          <w:sz w:val="24"/>
          <w:szCs w:val="24"/>
        </w:rPr>
      </w:pPr>
    </w:p>
    <w:p w:rsidR="008B3EF6" w:rsidRDefault="008B3EF6" w:rsidP="008B3EF6">
      <w:pPr>
        <w:spacing w:line="276" w:lineRule="auto"/>
      </w:pPr>
      <w:r>
        <w:rPr>
          <w:noProof/>
        </w:rPr>
        <mc:AlternateContent>
          <mc:Choice Requires="wps">
            <w:drawing>
              <wp:anchor distT="0" distB="0" distL="63500" distR="63500" simplePos="0" relativeHeight="251652096" behindDoc="0" locked="0" layoutInCell="1" allowOverlap="1">
                <wp:simplePos x="0" y="0"/>
                <wp:positionH relativeFrom="margin">
                  <wp:posOffset>66040</wp:posOffset>
                </wp:positionH>
                <wp:positionV relativeFrom="paragraph">
                  <wp:posOffset>22225</wp:posOffset>
                </wp:positionV>
                <wp:extent cx="6382385" cy="700405"/>
                <wp:effectExtent l="0" t="0" r="18415" b="444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2385" cy="700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0" w:type="dxa"/>
                                <w:right w:w="0" w:type="dxa"/>
                              </w:tblCellMar>
                              <w:tblLook w:val="0000" w:firstRow="0" w:lastRow="0" w:firstColumn="0" w:lastColumn="0" w:noHBand="0" w:noVBand="0"/>
                            </w:tblPr>
                            <w:tblGrid>
                              <w:gridCol w:w="2285"/>
                              <w:gridCol w:w="2174"/>
                              <w:gridCol w:w="3077"/>
                              <w:gridCol w:w="2515"/>
                            </w:tblGrid>
                            <w:tr w:rsidR="008B3EF6">
                              <w:trPr>
                                <w:trHeight w:hRule="exact" w:val="240"/>
                                <w:jc w:val="center"/>
                              </w:trPr>
                              <w:tc>
                                <w:tcPr>
                                  <w:tcW w:w="2285"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Контактное лицо</w:t>
                                  </w:r>
                                </w:p>
                              </w:tc>
                              <w:tc>
                                <w:tcPr>
                                  <w:tcW w:w="2174"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Ф.И.О.</w:t>
                                  </w:r>
                                </w:p>
                              </w:tc>
                              <w:tc>
                                <w:tcPr>
                                  <w:tcW w:w="3077"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Телефон/Факс:</w:t>
                                  </w:r>
                                </w:p>
                              </w:tc>
                              <w:tc>
                                <w:tcPr>
                                  <w:tcW w:w="2515" w:type="dxa"/>
                                  <w:tcBorders>
                                    <w:top w:val="single" w:sz="4" w:space="0" w:color="auto"/>
                                    <w:left w:val="single" w:sz="4" w:space="0" w:color="auto"/>
                                    <w:bottom w:val="nil"/>
                                    <w:right w:val="single" w:sz="4" w:space="0" w:color="auto"/>
                                  </w:tcBorders>
                                  <w:shd w:val="clear" w:color="auto" w:fill="FFFFFF"/>
                                  <w:vAlign w:val="bottom"/>
                                </w:tcPr>
                                <w:p w:rsidR="008B3EF6" w:rsidRDefault="008B3EF6">
                                  <w:pPr>
                                    <w:pStyle w:val="211"/>
                                    <w:shd w:val="clear" w:color="auto" w:fill="auto"/>
                                    <w:spacing w:before="0" w:line="170" w:lineRule="exact"/>
                                    <w:ind w:firstLine="0"/>
                                  </w:pPr>
                                  <w:r>
                                    <w:rPr>
                                      <w:rStyle w:val="28"/>
                                      <w:color w:val="000000"/>
                                      <w:lang w:val="en-US" w:eastAsia="en-US"/>
                                    </w:rPr>
                                    <w:t>e.mail:</w:t>
                                  </w:r>
                                </w:p>
                              </w:tc>
                            </w:tr>
                            <w:tr w:rsidR="008B3EF6">
                              <w:trPr>
                                <w:trHeight w:hRule="exact" w:val="422"/>
                                <w:jc w:val="center"/>
                              </w:trPr>
                              <w:tc>
                                <w:tcPr>
                                  <w:tcW w:w="2285"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202" w:lineRule="exact"/>
                                    <w:ind w:firstLine="0"/>
                                  </w:pPr>
                                  <w:r>
                                    <w:rPr>
                                      <w:rStyle w:val="29pt"/>
                                      <w:color w:val="000000"/>
                                    </w:rPr>
                                    <w:t>По вопросам развития (в рабочие дни)</w:t>
                                  </w:r>
                                </w:p>
                              </w:tc>
                              <w:tc>
                                <w:tcPr>
                                  <w:tcW w:w="2174"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202" w:lineRule="exact"/>
                                    <w:ind w:firstLine="0"/>
                                  </w:pPr>
                                  <w:r>
                                    <w:rPr>
                                      <w:rStyle w:val="29pt"/>
                                      <w:color w:val="000000"/>
                                    </w:rPr>
                                    <w:t>Цай В.Ю.</w:t>
                                  </w:r>
                                </w:p>
                              </w:tc>
                              <w:tc>
                                <w:tcPr>
                                  <w:tcW w:w="3077"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180" w:lineRule="exact"/>
                                    <w:ind w:firstLine="0"/>
                                  </w:pPr>
                                  <w:r>
                                    <w:rPr>
                                      <w:rStyle w:val="29pt"/>
                                      <w:color w:val="000000"/>
                                    </w:rPr>
                                    <w:t>+99897 403 85 15</w:t>
                                  </w:r>
                                </w:p>
                              </w:tc>
                              <w:tc>
                                <w:tcPr>
                                  <w:tcW w:w="2515" w:type="dxa"/>
                                  <w:tcBorders>
                                    <w:top w:val="single" w:sz="4" w:space="0" w:color="auto"/>
                                    <w:left w:val="single" w:sz="4" w:space="0" w:color="auto"/>
                                    <w:bottom w:val="nil"/>
                                    <w:right w:val="single" w:sz="4" w:space="0" w:color="auto"/>
                                  </w:tcBorders>
                                  <w:shd w:val="clear" w:color="auto" w:fill="FFFFFF"/>
                                </w:tcPr>
                                <w:p w:rsidR="008B3EF6" w:rsidRDefault="008B3EF6">
                                  <w:pPr>
                                    <w:rPr>
                                      <w:sz w:val="10"/>
                                      <w:szCs w:val="10"/>
                                    </w:rPr>
                                  </w:pPr>
                                </w:p>
                              </w:tc>
                            </w:tr>
                            <w:tr w:rsidR="008B3EF6">
                              <w:trPr>
                                <w:trHeight w:hRule="exact" w:val="418"/>
                                <w:jc w:val="center"/>
                              </w:trPr>
                              <w:tc>
                                <w:tcPr>
                                  <w:tcW w:w="2285"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202" w:lineRule="exact"/>
                                    <w:ind w:firstLine="0"/>
                                  </w:pPr>
                                  <w:r>
                                    <w:rPr>
                                      <w:rStyle w:val="29pt"/>
                                      <w:color w:val="000000"/>
                                    </w:rPr>
                                    <w:t>По вопросам счетов и оплаты (в рабочие дни)</w:t>
                                  </w:r>
                                </w:p>
                              </w:tc>
                              <w:tc>
                                <w:tcPr>
                                  <w:tcW w:w="2174"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80" w:lineRule="exact"/>
                                    <w:ind w:firstLine="0"/>
                                  </w:pPr>
                                  <w:r>
                                    <w:rPr>
                                      <w:rStyle w:val="29pt"/>
                                      <w:color w:val="000000"/>
                                    </w:rPr>
                                    <w:t>Абдульваат</w:t>
                                  </w:r>
                                </w:p>
                                <w:p w:rsidR="008B3EF6" w:rsidRDefault="008B3EF6">
                                  <w:pPr>
                                    <w:pStyle w:val="211"/>
                                    <w:shd w:val="clear" w:color="auto" w:fill="auto"/>
                                    <w:spacing w:before="0" w:line="180" w:lineRule="exact"/>
                                    <w:ind w:firstLine="0"/>
                                  </w:pPr>
                                  <w:r>
                                    <w:rPr>
                                      <w:rStyle w:val="29pt"/>
                                      <w:color w:val="000000"/>
                                    </w:rPr>
                                    <w:t>Рустам</w:t>
                                  </w:r>
                                </w:p>
                              </w:tc>
                              <w:tc>
                                <w:tcPr>
                                  <w:tcW w:w="3077"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180" w:lineRule="exact"/>
                                    <w:ind w:firstLine="0"/>
                                  </w:pPr>
                                  <w:r>
                                    <w:rPr>
                                      <w:rStyle w:val="29pt"/>
                                      <w:color w:val="000000"/>
                                    </w:rPr>
                                    <w:t>+99897 403 80 12</w:t>
                                  </w:r>
                                </w:p>
                              </w:tc>
                              <w:tc>
                                <w:tcPr>
                                  <w:tcW w:w="2515" w:type="dxa"/>
                                  <w:tcBorders>
                                    <w:top w:val="single" w:sz="4" w:space="0" w:color="auto"/>
                                    <w:left w:val="single" w:sz="4" w:space="0" w:color="auto"/>
                                    <w:bottom w:val="nil"/>
                                    <w:right w:val="single" w:sz="4" w:space="0" w:color="auto"/>
                                  </w:tcBorders>
                                  <w:shd w:val="clear" w:color="auto" w:fill="FFFFFF"/>
                                </w:tcPr>
                                <w:p w:rsidR="008B3EF6" w:rsidRDefault="008B3EF6">
                                  <w:pPr>
                                    <w:rPr>
                                      <w:sz w:val="10"/>
                                      <w:szCs w:val="10"/>
                                    </w:rPr>
                                  </w:pPr>
                                </w:p>
                              </w:tc>
                            </w:tr>
                          </w:tbl>
                          <w:p w:rsidR="008B3EF6" w:rsidRDefault="008B3EF6" w:rsidP="008B3EF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3" o:spid="_x0000_s1026" type="#_x0000_t202" style="position:absolute;margin-left:5.2pt;margin-top:1.75pt;width:502.55pt;height:55.15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" filled="f" stroked="f">
                <v:textbox style="mso-fit-shape-to-text:t" inset="0,0,0,0">
                  <w:txbxContent>
                    <w:tbl>
                      <w:tblPr>
                        <w:tblW w:w="0" w:type="auto"/>
                        <w:jc w:val="center"/>
                        <w:tblLayout w:type="fixed"/>
                        <w:tblCellMar>
                          <w:left w:w="0" w:type="dxa"/>
                          <w:right w:w="0" w:type="dxa"/>
                        </w:tblCellMar>
                        <w:tblLook w:val="0000" w:firstRow="0" w:lastRow="0" w:firstColumn="0" w:lastColumn="0" w:noHBand="0" w:noVBand="0"/>
                      </w:tblPr>
                      <w:tblGrid>
                        <w:gridCol w:w="2285"/>
                        <w:gridCol w:w="2174"/>
                        <w:gridCol w:w="3077"/>
                        <w:gridCol w:w="2515"/>
                      </w:tblGrid>
                      <w:tr w:rsidR="008B3EF6">
                        <w:trPr>
                          <w:trHeight w:hRule="exact" w:val="240"/>
                          <w:jc w:val="center"/>
                        </w:trPr>
                        <w:tc>
                          <w:tcPr>
                            <w:tcW w:w="2285"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Контактное лицо</w:t>
                            </w:r>
                          </w:p>
                        </w:tc>
                        <w:tc>
                          <w:tcPr>
                            <w:tcW w:w="2174"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Ф.И.О.</w:t>
                            </w:r>
                          </w:p>
                        </w:tc>
                        <w:tc>
                          <w:tcPr>
                            <w:tcW w:w="3077"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70" w:lineRule="exact"/>
                              <w:ind w:firstLine="0"/>
                            </w:pPr>
                            <w:r>
                              <w:rPr>
                                <w:rStyle w:val="28"/>
                                <w:color w:val="000000"/>
                              </w:rPr>
                              <w:t>Телефон/Факс:</w:t>
                            </w:r>
                          </w:p>
                        </w:tc>
                        <w:tc>
                          <w:tcPr>
                            <w:tcW w:w="2515" w:type="dxa"/>
                            <w:tcBorders>
                              <w:top w:val="single" w:sz="4" w:space="0" w:color="auto"/>
                              <w:left w:val="single" w:sz="4" w:space="0" w:color="auto"/>
                              <w:bottom w:val="nil"/>
                              <w:right w:val="single" w:sz="4" w:space="0" w:color="auto"/>
                            </w:tcBorders>
                            <w:shd w:val="clear" w:color="auto" w:fill="FFFFFF"/>
                            <w:vAlign w:val="bottom"/>
                          </w:tcPr>
                          <w:p w:rsidR="008B3EF6" w:rsidRDefault="008B3EF6">
                            <w:pPr>
                              <w:pStyle w:val="211"/>
                              <w:shd w:val="clear" w:color="auto" w:fill="auto"/>
                              <w:spacing w:before="0" w:line="170" w:lineRule="exact"/>
                              <w:ind w:firstLine="0"/>
                            </w:pPr>
                            <w:r>
                              <w:rPr>
                                <w:rStyle w:val="28"/>
                                <w:color w:val="000000"/>
                                <w:lang w:val="en-US" w:eastAsia="en-US"/>
                              </w:rPr>
                              <w:t>e.mail:</w:t>
                            </w:r>
                          </w:p>
                        </w:tc>
                      </w:tr>
                      <w:tr w:rsidR="008B3EF6">
                        <w:trPr>
                          <w:trHeight w:hRule="exact" w:val="422"/>
                          <w:jc w:val="center"/>
                        </w:trPr>
                        <w:tc>
                          <w:tcPr>
                            <w:tcW w:w="2285"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202" w:lineRule="exact"/>
                              <w:ind w:firstLine="0"/>
                            </w:pPr>
                            <w:r>
                              <w:rPr>
                                <w:rStyle w:val="29pt"/>
                                <w:color w:val="000000"/>
                              </w:rPr>
                              <w:t>По вопросам развития (в рабочие дни)</w:t>
                            </w:r>
                          </w:p>
                        </w:tc>
                        <w:tc>
                          <w:tcPr>
                            <w:tcW w:w="2174"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202" w:lineRule="exact"/>
                              <w:ind w:firstLine="0"/>
                            </w:pPr>
                            <w:r>
                              <w:rPr>
                                <w:rStyle w:val="29pt"/>
                                <w:color w:val="000000"/>
                              </w:rPr>
                              <w:t>Цай В.Ю.</w:t>
                            </w:r>
                          </w:p>
                        </w:tc>
                        <w:tc>
                          <w:tcPr>
                            <w:tcW w:w="3077"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180" w:lineRule="exact"/>
                              <w:ind w:firstLine="0"/>
                            </w:pPr>
                            <w:r>
                              <w:rPr>
                                <w:rStyle w:val="29pt"/>
                                <w:color w:val="000000"/>
                              </w:rPr>
                              <w:t>+99897 403 85 15</w:t>
                            </w:r>
                          </w:p>
                        </w:tc>
                        <w:tc>
                          <w:tcPr>
                            <w:tcW w:w="2515" w:type="dxa"/>
                            <w:tcBorders>
                              <w:top w:val="single" w:sz="4" w:space="0" w:color="auto"/>
                              <w:left w:val="single" w:sz="4" w:space="0" w:color="auto"/>
                              <w:bottom w:val="nil"/>
                              <w:right w:val="single" w:sz="4" w:space="0" w:color="auto"/>
                            </w:tcBorders>
                            <w:shd w:val="clear" w:color="auto" w:fill="FFFFFF"/>
                          </w:tcPr>
                          <w:p w:rsidR="008B3EF6" w:rsidRDefault="008B3EF6">
                            <w:pPr>
                              <w:rPr>
                                <w:sz w:val="10"/>
                                <w:szCs w:val="10"/>
                              </w:rPr>
                            </w:pPr>
                          </w:p>
                        </w:tc>
                      </w:tr>
                      <w:tr w:rsidR="008B3EF6">
                        <w:trPr>
                          <w:trHeight w:hRule="exact" w:val="418"/>
                          <w:jc w:val="center"/>
                        </w:trPr>
                        <w:tc>
                          <w:tcPr>
                            <w:tcW w:w="2285"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202" w:lineRule="exact"/>
                              <w:ind w:firstLine="0"/>
                            </w:pPr>
                            <w:r>
                              <w:rPr>
                                <w:rStyle w:val="29pt"/>
                                <w:color w:val="000000"/>
                              </w:rPr>
                              <w:t>По вопросам счетов и оплаты (в рабочие дни)</w:t>
                            </w:r>
                          </w:p>
                        </w:tc>
                        <w:tc>
                          <w:tcPr>
                            <w:tcW w:w="2174" w:type="dxa"/>
                            <w:tcBorders>
                              <w:top w:val="single" w:sz="4" w:space="0" w:color="auto"/>
                              <w:left w:val="single" w:sz="4" w:space="0" w:color="auto"/>
                              <w:bottom w:val="nil"/>
                              <w:right w:val="nil"/>
                            </w:tcBorders>
                            <w:shd w:val="clear" w:color="auto" w:fill="FFFFFF"/>
                            <w:vAlign w:val="bottom"/>
                          </w:tcPr>
                          <w:p w:rsidR="008B3EF6" w:rsidRDefault="008B3EF6">
                            <w:pPr>
                              <w:pStyle w:val="211"/>
                              <w:shd w:val="clear" w:color="auto" w:fill="auto"/>
                              <w:spacing w:before="0" w:line="180" w:lineRule="exact"/>
                              <w:ind w:firstLine="0"/>
                            </w:pPr>
                            <w:r>
                              <w:rPr>
                                <w:rStyle w:val="29pt"/>
                                <w:color w:val="000000"/>
                              </w:rPr>
                              <w:t>Абдульваат</w:t>
                            </w:r>
                          </w:p>
                          <w:p w:rsidR="008B3EF6" w:rsidRDefault="008B3EF6">
                            <w:pPr>
                              <w:pStyle w:val="211"/>
                              <w:shd w:val="clear" w:color="auto" w:fill="auto"/>
                              <w:spacing w:before="0" w:line="180" w:lineRule="exact"/>
                              <w:ind w:firstLine="0"/>
                            </w:pPr>
                            <w:r>
                              <w:rPr>
                                <w:rStyle w:val="29pt"/>
                                <w:color w:val="000000"/>
                              </w:rPr>
                              <w:t>Рустам</w:t>
                            </w:r>
                          </w:p>
                        </w:tc>
                        <w:tc>
                          <w:tcPr>
                            <w:tcW w:w="3077" w:type="dxa"/>
                            <w:tcBorders>
                              <w:top w:val="single" w:sz="4" w:space="0" w:color="auto"/>
                              <w:left w:val="single" w:sz="4" w:space="0" w:color="auto"/>
                              <w:bottom w:val="nil"/>
                              <w:right w:val="nil"/>
                            </w:tcBorders>
                            <w:shd w:val="clear" w:color="auto" w:fill="FFFFFF"/>
                          </w:tcPr>
                          <w:p w:rsidR="008B3EF6" w:rsidRDefault="008B3EF6">
                            <w:pPr>
                              <w:pStyle w:val="211"/>
                              <w:shd w:val="clear" w:color="auto" w:fill="auto"/>
                              <w:spacing w:before="0" w:line="180" w:lineRule="exact"/>
                              <w:ind w:firstLine="0"/>
                            </w:pPr>
                            <w:r>
                              <w:rPr>
                                <w:rStyle w:val="29pt"/>
                                <w:color w:val="000000"/>
                              </w:rPr>
                              <w:t>+99897 403 80 12</w:t>
                            </w:r>
                          </w:p>
                        </w:tc>
                        <w:tc>
                          <w:tcPr>
                            <w:tcW w:w="2515" w:type="dxa"/>
                            <w:tcBorders>
                              <w:top w:val="single" w:sz="4" w:space="0" w:color="auto"/>
                              <w:left w:val="single" w:sz="4" w:space="0" w:color="auto"/>
                              <w:bottom w:val="nil"/>
                              <w:right w:val="single" w:sz="4" w:space="0" w:color="auto"/>
                            </w:tcBorders>
                            <w:shd w:val="clear" w:color="auto" w:fill="FFFFFF"/>
                          </w:tcPr>
                          <w:p w:rsidR="008B3EF6" w:rsidRDefault="008B3EF6">
                            <w:pPr>
                              <w:rPr>
                                <w:sz w:val="10"/>
                                <w:szCs w:val="10"/>
                              </w:rPr>
                            </w:pPr>
                          </w:p>
                        </w:tc>
                      </w:tr>
                    </w:tbl>
                    <w:p w:rsidR="008B3EF6" w:rsidRDefault="008B3EF6" w:rsidP="008B3EF6">
                      <w:pPr>
                        <w:rPr>
                          <w:sz w:val="2"/>
                          <w:szCs w:val="2"/>
                        </w:rPr>
                      </w:pPr>
                    </w:p>
                  </w:txbxContent>
                </v:textbox>
                <w10:wrap anchorx="margin"/>
              </v:shape>
            </w:pict>
          </mc:Fallback>
        </mc:AlternateContent>
      </w:r>
      <w:r>
        <w:rPr>
          <w:noProof/>
        </w:rPr>
        <mc:AlternateContent>
          <mc:Choice Requires="wps">
            <w:drawing>
              <wp:anchor distT="0" distB="0" distL="63500" distR="63500" simplePos="0" relativeHeight="251653120" behindDoc="0" locked="0" layoutInCell="1" allowOverlap="1">
                <wp:simplePos x="0" y="0"/>
                <wp:positionH relativeFrom="margin">
                  <wp:posOffset>2490470</wp:posOffset>
                </wp:positionH>
                <wp:positionV relativeFrom="paragraph">
                  <wp:posOffset>6844030</wp:posOffset>
                </wp:positionV>
                <wp:extent cx="1393190" cy="139700"/>
                <wp:effectExtent l="0" t="0" r="16510" b="1270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35"/>
                              <w:shd w:val="clear" w:color="auto" w:fill="auto"/>
                              <w:spacing w:line="220" w:lineRule="exact"/>
                              <w:jc w:val="left"/>
                            </w:pPr>
                            <w:r>
                              <w:rPr>
                                <w:rStyle w:val="3Exact"/>
                                <w:color w:val="000000"/>
                              </w:rPr>
                              <w:t>ПОДПИСИ СТОРОН</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2" o:spid="_x0000_s1027" type="#_x0000_t202" style="position:absolute;margin-left:196.1pt;margin-top:538.9pt;width:109.7pt;height:11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" filled="f" stroked="f">
                <v:textbox style="mso-fit-shape-to-text:t" inset="0,0,0,0">
                  <w:txbxContent>
                    <w:p w:rsidR="008B3EF6" w:rsidRDefault="008B3EF6" w:rsidP="008B3EF6">
                      <w:pPr>
                        <w:pStyle w:val="35"/>
                        <w:shd w:val="clear" w:color="auto" w:fill="auto"/>
                        <w:spacing w:line="220" w:lineRule="exact"/>
                        <w:jc w:val="left"/>
                      </w:pPr>
                      <w:r>
                        <w:rPr>
                          <w:rStyle w:val="3Exact"/>
                          <w:color w:val="000000"/>
                        </w:rPr>
                        <w:t>ПОДПИСИ СТОРОН</w:t>
                      </w:r>
                    </w:p>
                  </w:txbxContent>
                </v:textbox>
                <w10:wrap anchorx="margin"/>
              </v:shape>
            </w:pict>
          </mc:Fallback>
        </mc:AlternateContent>
      </w:r>
      <w:r>
        <w:rPr>
          <w:noProof/>
        </w:rPr>
        <mc:AlternateContent>
          <mc:Choice Requires="wps">
            <w:drawing>
              <wp:anchor distT="0" distB="0" distL="63500" distR="63500" simplePos="0" relativeHeight="251654144" behindDoc="0" locked="0" layoutInCell="1" allowOverlap="1">
                <wp:simplePos x="0" y="0"/>
                <wp:positionH relativeFrom="margin">
                  <wp:posOffset>1078865</wp:posOffset>
                </wp:positionH>
                <wp:positionV relativeFrom="paragraph">
                  <wp:posOffset>7325360</wp:posOffset>
                </wp:positionV>
                <wp:extent cx="1237615" cy="139700"/>
                <wp:effectExtent l="0" t="0" r="635" b="1270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35"/>
                              <w:shd w:val="clear" w:color="auto" w:fill="auto"/>
                              <w:spacing w:line="220" w:lineRule="exact"/>
                              <w:jc w:val="left"/>
                            </w:pPr>
                            <w:r>
                              <w:rPr>
                                <w:rStyle w:val="3Exact"/>
                                <w:color w:val="000000"/>
                              </w:rPr>
                              <w:t>ИСПОЛНИТЕЛЬ: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1" o:spid="_x0000_s1028" type="#_x0000_t202" style="position:absolute;margin-left:84.95pt;margin-top:576.8pt;width:97.45pt;height:11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" filled="f" stroked="f">
                <v:textbox style="mso-fit-shape-to-text:t" inset="0,0,0,0">
                  <w:txbxContent>
                    <w:p w:rsidR="008B3EF6" w:rsidRDefault="008B3EF6" w:rsidP="008B3EF6">
                      <w:pPr>
                        <w:pStyle w:val="35"/>
                        <w:shd w:val="clear" w:color="auto" w:fill="auto"/>
                        <w:spacing w:line="220" w:lineRule="exact"/>
                        <w:jc w:val="left"/>
                      </w:pPr>
                      <w:r>
                        <w:rPr>
                          <w:rStyle w:val="3Exact"/>
                          <w:color w:val="000000"/>
                        </w:rPr>
                        <w:t>ИСПОЛНИТЕЛЬ:</w:t>
                      </w:r>
                    </w:p>
                  </w:txbxContent>
                </v:textbox>
                <w10:wrap anchorx="margin"/>
              </v:shape>
            </w:pict>
          </mc:Fallback>
        </mc:AlternateContent>
      </w:r>
      <w:r>
        <w:rPr>
          <w:noProof/>
        </w:rPr>
        <mc:AlternateContent>
          <mc:Choice Requires="wps">
            <w:drawing>
              <wp:anchor distT="0" distB="0" distL="63500" distR="63500" simplePos="0" relativeHeight="251655168" behindDoc="0" locked="0" layoutInCell="1" allowOverlap="1">
                <wp:simplePos x="0" y="0"/>
                <wp:positionH relativeFrom="margin">
                  <wp:posOffset>628015</wp:posOffset>
                </wp:positionH>
                <wp:positionV relativeFrom="paragraph">
                  <wp:posOffset>7675880</wp:posOffset>
                </wp:positionV>
                <wp:extent cx="1883410" cy="284480"/>
                <wp:effectExtent l="0" t="0" r="2540" b="127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35"/>
                              <w:shd w:val="clear" w:color="auto" w:fill="auto"/>
                              <w:spacing w:after="8" w:line="220" w:lineRule="exact"/>
                              <w:ind w:right="220"/>
                              <w:jc w:val="right"/>
                            </w:pPr>
                            <w:r>
                              <w:rPr>
                                <w:rStyle w:val="3Exact"/>
                                <w:color w:val="000000"/>
                              </w:rPr>
                              <w:t>АК «Узбектелеком»</w:t>
                            </w:r>
                          </w:p>
                          <w:p w:rsidR="008B3EF6" w:rsidRDefault="008B3EF6" w:rsidP="008B3EF6">
                            <w:pPr>
                              <w:pStyle w:val="211"/>
                              <w:shd w:val="clear" w:color="auto" w:fill="auto"/>
                              <w:spacing w:before="0" w:line="220" w:lineRule="exact"/>
                              <w:ind w:firstLine="0"/>
                              <w:jc w:val="right"/>
                            </w:pPr>
                            <w:r>
                              <w:rPr>
                                <w:rStyle w:val="2Exact"/>
                                <w:color w:val="000000"/>
                              </w:rPr>
                              <w:t>Генеральный директор</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0" o:spid="_x0000_s1029" type="#_x0000_t202" style="position:absolute;margin-left:49.45pt;margin-top:604.4pt;width:148.3pt;height:22.4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" filled="f" stroked="f">
                <v:textbox style="mso-fit-shape-to-text:t" inset="0,0,0,0">
                  <w:txbxContent>
                    <w:p w:rsidR="008B3EF6" w:rsidRDefault="008B3EF6" w:rsidP="008B3EF6">
                      <w:pPr>
                        <w:pStyle w:val="35"/>
                        <w:shd w:val="clear" w:color="auto" w:fill="auto"/>
                        <w:spacing w:after="8" w:line="220" w:lineRule="exact"/>
                        <w:ind w:right="220"/>
                        <w:jc w:val="right"/>
                      </w:pPr>
                      <w:r>
                        <w:rPr>
                          <w:rStyle w:val="3Exact"/>
                          <w:color w:val="000000"/>
                        </w:rPr>
                        <w:t>АК «Узбектелеком»</w:t>
                      </w:r>
                    </w:p>
                    <w:p w:rsidR="008B3EF6" w:rsidRDefault="008B3EF6" w:rsidP="008B3EF6">
                      <w:pPr>
                        <w:pStyle w:val="211"/>
                        <w:shd w:val="clear" w:color="auto" w:fill="auto"/>
                        <w:spacing w:before="0" w:line="220" w:lineRule="exact"/>
                        <w:ind w:firstLine="0"/>
                        <w:jc w:val="right"/>
                      </w:pPr>
                      <w:r>
                        <w:rPr>
                          <w:rStyle w:val="2Exact"/>
                          <w:color w:val="000000"/>
                        </w:rPr>
                        <w:t>Генеральный директор</w:t>
                      </w:r>
                    </w:p>
                  </w:txbxContent>
                </v:textbox>
                <w10:wrap anchorx="margin"/>
              </v:shape>
            </w:pict>
          </mc:Fallback>
        </mc:AlternateContent>
      </w:r>
      <w:r>
        <w:rPr>
          <w:noProof/>
        </w:rPr>
        <mc:AlternateContent>
          <mc:Choice Requires="wps">
            <w:drawing>
              <wp:anchor distT="0" distB="0" distL="63500" distR="63500" simplePos="0" relativeHeight="251656192" behindDoc="0" locked="0" layoutInCell="1" allowOverlap="1">
                <wp:simplePos x="0" y="0"/>
                <wp:positionH relativeFrom="margin">
                  <wp:posOffset>530225</wp:posOffset>
                </wp:positionH>
                <wp:positionV relativeFrom="paragraph">
                  <wp:posOffset>8049895</wp:posOffset>
                </wp:positionV>
                <wp:extent cx="408305" cy="342900"/>
                <wp:effectExtent l="0" t="0" r="10795"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100"/>
                              <w:shd w:val="clear" w:color="auto" w:fill="auto"/>
                              <w:spacing w:line="540" w:lineRule="exact"/>
                            </w:pPr>
                            <w:r>
                              <w:rPr>
                                <w:rStyle w:val="10Exact1"/>
                                <w:color w:val="000000"/>
                              </w:rPr>
                              <w:t>Ш</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9" o:spid="_x0000_s1030" type="#_x0000_t202" style="position:absolute;margin-left:41.75pt;margin-top:633.85pt;width:32.15pt;height:27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" filled="f" stroked="f">
                <v:textbox style="mso-fit-shape-to-text:t" inset="0,0,0,0">
                  <w:txbxContent>
                    <w:p w:rsidR="008B3EF6" w:rsidRDefault="008B3EF6" w:rsidP="008B3EF6">
                      <w:pPr>
                        <w:pStyle w:val="100"/>
                        <w:shd w:val="clear" w:color="auto" w:fill="auto"/>
                        <w:spacing w:line="540" w:lineRule="exact"/>
                      </w:pPr>
                      <w:r>
                        <w:rPr>
                          <w:rStyle w:val="10Exact1"/>
                          <w:color w:val="000000"/>
                        </w:rPr>
                        <w:t>Ш</w:t>
                      </w:r>
                    </w:p>
                  </w:txbxContent>
                </v:textbox>
                <w10:wrap anchorx="margin"/>
              </v:shape>
            </w:pict>
          </mc:Fallback>
        </mc:AlternateContent>
      </w:r>
      <w:r>
        <w:rPr>
          <w:noProof/>
        </w:rPr>
        <mc:AlternateContent>
          <mc:Choice Requires="wps">
            <w:drawing>
              <wp:anchor distT="0" distB="0" distL="63500" distR="63500" simplePos="0" relativeHeight="251657216" behindDoc="0" locked="0" layoutInCell="1" allowOverlap="1">
                <wp:simplePos x="0" y="0"/>
                <wp:positionH relativeFrom="margin">
                  <wp:posOffset>877570</wp:posOffset>
                </wp:positionH>
                <wp:positionV relativeFrom="paragraph">
                  <wp:posOffset>8009890</wp:posOffset>
                </wp:positionV>
                <wp:extent cx="255905" cy="139700"/>
                <wp:effectExtent l="0" t="0" r="10795" b="1270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29"/>
                              <w:keepNext/>
                              <w:keepLines/>
                              <w:shd w:val="clear" w:color="auto" w:fill="auto"/>
                              <w:spacing w:line="220" w:lineRule="exact"/>
                            </w:pPr>
                            <w:bookmarkStart w:id="1" w:name="bookmark1"/>
                            <w:bookmarkStart w:id="2" w:name="_Toc69134217"/>
                            <w:bookmarkStart w:id="3" w:name="_Toc69141626"/>
                            <w:bookmarkStart w:id="4" w:name="_Toc69141653"/>
                            <w:r>
                              <w:rPr>
                                <w:rStyle w:val="2Exact1"/>
                                <w:color w:val="000000"/>
                              </w:rPr>
                              <w:t>/&gt;</w:t>
                            </w:r>
                            <w:bookmarkEnd w:id="1"/>
                            <w:bookmarkEnd w:id="2"/>
                            <w:bookmarkEnd w:id="3"/>
                            <w:bookmarkEnd w:id="4"/>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8" o:spid="_x0000_s1031" type="#_x0000_t202" style="position:absolute;margin-left:69.1pt;margin-top:630.7pt;width:20.15pt;height:11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" filled="f" stroked="f">
                <v:textbox style="mso-fit-shape-to-text:t" inset="0,0,0,0">
                  <w:txbxContent>
                    <w:p w:rsidR="008B3EF6" w:rsidRDefault="008B3EF6" w:rsidP="008B3EF6">
                      <w:pPr>
                        <w:pStyle w:val="29"/>
                        <w:keepNext/>
                        <w:keepLines/>
                        <w:shd w:val="clear" w:color="auto" w:fill="auto"/>
                        <w:spacing w:line="220" w:lineRule="exact"/>
                      </w:pPr>
                      <w:bookmarkStart w:id="6" w:name="bookmark1"/>
                      <w:bookmarkStart w:id="7" w:name="_Toc69134217"/>
                      <w:bookmarkStart w:id="8" w:name="_Toc69141626"/>
                      <w:bookmarkStart w:id="9" w:name="_Toc69141653"/>
                      <w:r>
                        <w:rPr>
                          <w:rStyle w:val="2Exact1"/>
                          <w:color w:val="000000"/>
                        </w:rPr>
                        <w:t>/&gt;</w:t>
                      </w:r>
                      <w:bookmarkEnd w:id="6"/>
                      <w:bookmarkEnd w:id="7"/>
                      <w:bookmarkEnd w:id="8"/>
                      <w:bookmarkEnd w:id="9"/>
                    </w:p>
                  </w:txbxContent>
                </v:textbox>
                <w10:wrap anchorx="margin"/>
              </v:shape>
            </w:pict>
          </mc:Fallback>
        </mc:AlternateContent>
      </w:r>
      <w:r>
        <w:rPr>
          <w:noProof/>
        </w:rPr>
        <mc:AlternateContent>
          <mc:Choice Requires="wps">
            <w:drawing>
              <wp:anchor distT="0" distB="0" distL="63500" distR="63500" simplePos="0" relativeHeight="251658240" behindDoc="0" locked="0" layoutInCell="1" allowOverlap="1">
                <wp:simplePos x="0" y="0"/>
                <wp:positionH relativeFrom="margin">
                  <wp:posOffset>1791970</wp:posOffset>
                </wp:positionH>
                <wp:positionV relativeFrom="paragraph">
                  <wp:posOffset>7984490</wp:posOffset>
                </wp:positionV>
                <wp:extent cx="328930" cy="88900"/>
                <wp:effectExtent l="0" t="0" r="13970" b="635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93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110"/>
                              <w:shd w:val="clear" w:color="auto" w:fill="auto"/>
                              <w:spacing w:line="140" w:lineRule="exact"/>
                            </w:pPr>
                            <w:r>
                              <w:rPr>
                                <w:rStyle w:val="11Exact1"/>
                                <w:color w:val="000000"/>
                              </w:rPr>
                              <w:t>. о</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7" o:spid="_x0000_s1032" type="#_x0000_t202" style="position:absolute;margin-left:141.1pt;margin-top:628.7pt;width:25.9pt;height:7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" filled="f" stroked="f">
                <v:textbox style="mso-fit-shape-to-text:t" inset="0,0,0,0">
                  <w:txbxContent>
                    <w:p w:rsidR="008B3EF6" w:rsidRDefault="008B3EF6" w:rsidP="008B3EF6">
                      <w:pPr>
                        <w:pStyle w:val="110"/>
                        <w:shd w:val="clear" w:color="auto" w:fill="auto"/>
                        <w:spacing w:line="140" w:lineRule="exact"/>
                      </w:pPr>
                      <w:r>
                        <w:rPr>
                          <w:rStyle w:val="11Exact1"/>
                          <w:color w:val="000000"/>
                        </w:rPr>
                        <w:t>. о</w:t>
                      </w:r>
                    </w:p>
                  </w:txbxContent>
                </v:textbox>
                <w10:wrap anchorx="margin"/>
              </v:shape>
            </w:pict>
          </mc:Fallback>
        </mc:AlternateContent>
      </w:r>
      <w:r>
        <w:rPr>
          <w:noProof/>
        </w:rPr>
        <w:drawing>
          <wp:anchor distT="0" distB="0" distL="63500" distR="63500" simplePos="0" relativeHeight="251659264" behindDoc="1" locked="0" layoutInCell="1" allowOverlap="1">
            <wp:simplePos x="0" y="0"/>
            <wp:positionH relativeFrom="margin">
              <wp:posOffset>4065905</wp:posOffset>
            </wp:positionH>
            <wp:positionV relativeFrom="paragraph">
              <wp:posOffset>7083425</wp:posOffset>
            </wp:positionV>
            <wp:extent cx="1852930" cy="139573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2930" cy="1395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63500" distR="63500" simplePos="0" relativeHeight="251660288" behindDoc="0" locked="0" layoutInCell="1" allowOverlap="1">
                <wp:simplePos x="0" y="0"/>
                <wp:positionH relativeFrom="margin">
                  <wp:posOffset>1170305</wp:posOffset>
                </wp:positionH>
                <wp:positionV relativeFrom="paragraph">
                  <wp:posOffset>8726170</wp:posOffset>
                </wp:positionV>
                <wp:extent cx="1048385" cy="114300"/>
                <wp:effectExtent l="0" t="0" r="18415"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120"/>
                              <w:shd w:val="clear" w:color="auto" w:fill="auto"/>
                              <w:spacing w:line="180" w:lineRule="exact"/>
                            </w:pPr>
                            <w:r>
                              <w:rPr>
                                <w:rStyle w:val="12Exact"/>
                                <w:color w:val="000000"/>
                              </w:rPr>
                              <w:t>(подпись, печать)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5" o:spid="_x0000_s1033" type="#_x0000_t202" style="position:absolute;margin-left:92.15pt;margin-top:687.1pt;width:82.55pt;height:9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" filled="f" stroked="f">
                <v:textbox style="mso-fit-shape-to-text:t" inset="0,0,0,0">
                  <w:txbxContent>
                    <w:p w:rsidR="008B3EF6" w:rsidRDefault="008B3EF6" w:rsidP="008B3EF6">
                      <w:pPr>
                        <w:pStyle w:val="120"/>
                        <w:shd w:val="clear" w:color="auto" w:fill="auto"/>
                        <w:spacing w:line="180" w:lineRule="exact"/>
                      </w:pPr>
                      <w:r>
                        <w:rPr>
                          <w:rStyle w:val="12Exact"/>
                          <w:color w:val="000000"/>
                        </w:rPr>
                        <w:t>(подпись, печать)</w:t>
                      </w:r>
                    </w:p>
                  </w:txbxContent>
                </v:textbox>
                <w10:wrap anchorx="margin"/>
              </v:shape>
            </w:pict>
          </mc:Fallback>
        </mc:AlternateContent>
      </w:r>
      <w:r>
        <w:rPr>
          <w:noProof/>
        </w:rPr>
        <mc:AlternateContent>
          <mc:Choice Requires="wps">
            <w:drawing>
              <wp:anchor distT="0" distB="0" distL="63500" distR="63500" simplePos="0" relativeHeight="251661312" behindDoc="0" locked="0" layoutInCell="1" allowOverlap="1">
                <wp:simplePos x="0" y="0"/>
                <wp:positionH relativeFrom="margin">
                  <wp:posOffset>4502150</wp:posOffset>
                </wp:positionH>
                <wp:positionV relativeFrom="paragraph">
                  <wp:posOffset>8729345</wp:posOffset>
                </wp:positionV>
                <wp:extent cx="978535" cy="114300"/>
                <wp:effectExtent l="0" t="0" r="1206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120"/>
                              <w:shd w:val="clear" w:color="auto" w:fill="auto"/>
                              <w:spacing w:line="180" w:lineRule="exact"/>
                            </w:pPr>
                            <w:r>
                              <w:rPr>
                                <w:rStyle w:val="12Exact"/>
                                <w:color w:val="000000"/>
                              </w:rPr>
                              <w:t>(подпись, печать)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4" o:spid="_x0000_s1034" type="#_x0000_t202" style="position:absolute;margin-left:354.5pt;margin-top:687.35pt;width:77.05pt;height:9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" filled="f" stroked="f">
                <v:textbox style="mso-fit-shape-to-text:t" inset="0,0,0,0">
                  <w:txbxContent>
                    <w:p w:rsidR="008B3EF6" w:rsidRDefault="008B3EF6" w:rsidP="008B3EF6">
                      <w:pPr>
                        <w:pStyle w:val="120"/>
                        <w:shd w:val="clear" w:color="auto" w:fill="auto"/>
                        <w:spacing w:line="180" w:lineRule="exact"/>
                      </w:pPr>
                      <w:r>
                        <w:rPr>
                          <w:rStyle w:val="12Exact"/>
                          <w:color w:val="000000"/>
                        </w:rPr>
                        <w:t>(подпись, печать)</w:t>
                      </w:r>
                    </w:p>
                  </w:txbxContent>
                </v:textbox>
                <w10:wrap anchorx="margin"/>
              </v:shape>
            </w:pict>
          </mc:Fallback>
        </mc:AlternateContent>
      </w:r>
    </w:p>
    <w:p w:rsidR="008B3EF6" w:rsidRDefault="008B3EF6" w:rsidP="008B3EF6">
      <w:pPr>
        <w:spacing w:line="276" w:lineRule="auto"/>
        <w:ind w:left="720"/>
        <w:jc w:val="center"/>
        <w:rPr>
          <w:b/>
        </w:rPr>
      </w:pPr>
    </w:p>
    <w:p w:rsidR="008B3EF6" w:rsidRDefault="008B3EF6" w:rsidP="008B3EF6">
      <w:pPr>
        <w:spacing w:line="276" w:lineRule="auto"/>
        <w:rPr>
          <w:b/>
          <w:bCs/>
        </w:rPr>
      </w:pPr>
      <w:r>
        <w:rPr>
          <w:noProof/>
        </w:rPr>
        <mc:AlternateContent>
          <mc:Choice Requires="wps">
            <w:drawing>
              <wp:anchor distT="0" distB="0" distL="63500" distR="63500" simplePos="0" relativeHeight="251662336" behindDoc="0" locked="0" layoutInCell="1" allowOverlap="1">
                <wp:simplePos x="0" y="0"/>
                <wp:positionH relativeFrom="margin">
                  <wp:posOffset>64135</wp:posOffset>
                </wp:positionH>
                <wp:positionV relativeFrom="paragraph">
                  <wp:posOffset>1066165</wp:posOffset>
                </wp:positionV>
                <wp:extent cx="3630295" cy="659130"/>
                <wp:effectExtent l="0" t="0" r="8255" b="762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0295" cy="659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rsidP="008B3EF6">
                            <w:pPr>
                              <w:pStyle w:val="43"/>
                              <w:shd w:val="clear" w:color="auto" w:fill="auto"/>
                              <w:spacing w:before="0" w:after="378" w:line="220" w:lineRule="exact"/>
                            </w:pPr>
                            <w:r>
                              <w:rPr>
                                <w:rStyle w:val="4Exact"/>
                                <w:b/>
                                <w:bCs/>
                                <w:color w:val="000000"/>
                              </w:rPr>
                              <w:t>8.2. Контактная информация Заказчика</w:t>
                            </w:r>
                          </w:p>
                          <w:p w:rsidR="008B3EF6" w:rsidRDefault="008B3EF6" w:rsidP="008B3EF6">
                            <w:pPr>
                              <w:pStyle w:val="211"/>
                              <w:shd w:val="clear" w:color="auto" w:fill="auto"/>
                              <w:tabs>
                                <w:tab w:val="left" w:leader="underscore" w:pos="2506"/>
                                <w:tab w:val="left" w:leader="underscore" w:pos="5693"/>
                              </w:tabs>
                              <w:spacing w:before="0" w:line="220" w:lineRule="exact"/>
                              <w:ind w:firstLine="0"/>
                              <w:jc w:val="both"/>
                            </w:pPr>
                            <w:r>
                              <w:rPr>
                                <w:rStyle w:val="2Exact"/>
                                <w:color w:val="000000"/>
                              </w:rPr>
                              <w:tab/>
                              <w:t>, Адрес:</w:t>
                            </w:r>
                            <w:r>
                              <w:rPr>
                                <w:rStyle w:val="2Exact"/>
                                <w:color w:val="000000"/>
                              </w:rPr>
                              <w:tab/>
                            </w:r>
                          </w:p>
                          <w:p w:rsidR="008B3EF6" w:rsidRDefault="008B3EF6" w:rsidP="008B3EF6">
                            <w:pPr>
                              <w:pStyle w:val="211"/>
                              <w:shd w:val="clear" w:color="auto" w:fill="auto"/>
                              <w:tabs>
                                <w:tab w:val="left" w:leader="underscore" w:pos="2270"/>
                                <w:tab w:val="left" w:leader="underscore" w:pos="4896"/>
                              </w:tabs>
                              <w:spacing w:before="0" w:line="220" w:lineRule="exact"/>
                              <w:ind w:firstLine="0"/>
                              <w:jc w:val="both"/>
                            </w:pPr>
                            <w:r>
                              <w:rPr>
                                <w:rStyle w:val="2Exact"/>
                                <w:color w:val="000000"/>
                              </w:rPr>
                              <w:t>Тел:</w:t>
                            </w:r>
                            <w:r>
                              <w:rPr>
                                <w:rStyle w:val="2Exact"/>
                                <w:color w:val="000000"/>
                              </w:rPr>
                              <w:tab/>
                              <w:t>, Факс:</w:t>
                            </w:r>
                            <w:r>
                              <w:rPr>
                                <w:rStyle w:val="2Exact"/>
                                <w:color w:val="000000"/>
                              </w:rPr>
                              <w:tab/>
                              <w:t xml:space="preserve">, </w:t>
                            </w:r>
                            <w:r>
                              <w:rPr>
                                <w:rStyle w:val="2Exact"/>
                                <w:color w:val="000000"/>
                                <w:lang w:val="en-US" w:eastAsia="en-US"/>
                              </w:rPr>
                              <w:t>e</w:t>
                            </w:r>
                            <w:r>
                              <w:rPr>
                                <w:rStyle w:val="2Exact"/>
                                <w:color w:val="000000"/>
                                <w:lang w:eastAsia="en-US"/>
                              </w:rPr>
                              <w:t>.</w:t>
                            </w:r>
                            <w:r>
                              <w:rPr>
                                <w:rStyle w:val="2Exact"/>
                                <w:color w:val="000000"/>
                                <w:lang w:val="en-US" w:eastAsia="en-US"/>
                              </w:rPr>
                              <w:t>mail</w:t>
                            </w:r>
                            <w:r>
                              <w:rPr>
                                <w:rStyle w:val="2Exact"/>
                                <w:color w:val="000000"/>
                                <w:lang w:eastAsia="en-US"/>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4" o:spid="_x0000_s1035" type="#_x0000_t202" style="position:absolute;margin-left:5.05pt;margin-top:83.95pt;width:285.85pt;height:51.9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" filled="f" stroked="f">
                <v:textbox style="mso-fit-shape-to-text:t" inset="0,0,0,0">
                  <w:txbxContent>
                    <w:p w:rsidR="008B3EF6" w:rsidRDefault="008B3EF6" w:rsidP="008B3EF6">
                      <w:pPr>
                        <w:pStyle w:val="43"/>
                        <w:shd w:val="clear" w:color="auto" w:fill="auto"/>
                        <w:spacing w:before="0" w:after="378" w:line="220" w:lineRule="exact"/>
                      </w:pPr>
                      <w:r>
                        <w:rPr>
                          <w:rStyle w:val="4Exact"/>
                          <w:b/>
                          <w:bCs/>
                          <w:color w:val="000000"/>
                        </w:rPr>
                        <w:t>8.2. Контактная информация Заказчика</w:t>
                      </w:r>
                    </w:p>
                    <w:p w:rsidR="008B3EF6" w:rsidRDefault="008B3EF6" w:rsidP="008B3EF6">
                      <w:pPr>
                        <w:pStyle w:val="211"/>
                        <w:shd w:val="clear" w:color="auto" w:fill="auto"/>
                        <w:tabs>
                          <w:tab w:val="left" w:leader="underscore" w:pos="2506"/>
                          <w:tab w:val="left" w:leader="underscore" w:pos="5693"/>
                        </w:tabs>
                        <w:spacing w:before="0" w:line="220" w:lineRule="exact"/>
                        <w:ind w:firstLine="0"/>
                        <w:jc w:val="both"/>
                      </w:pPr>
                      <w:r>
                        <w:rPr>
                          <w:rStyle w:val="2Exact"/>
                          <w:color w:val="000000"/>
                        </w:rPr>
                        <w:tab/>
                        <w:t>, Адрес:</w:t>
                      </w:r>
                      <w:r>
                        <w:rPr>
                          <w:rStyle w:val="2Exact"/>
                          <w:color w:val="000000"/>
                        </w:rPr>
                        <w:tab/>
                      </w:r>
                    </w:p>
                    <w:p w:rsidR="008B3EF6" w:rsidRDefault="008B3EF6" w:rsidP="008B3EF6">
                      <w:pPr>
                        <w:pStyle w:val="211"/>
                        <w:shd w:val="clear" w:color="auto" w:fill="auto"/>
                        <w:tabs>
                          <w:tab w:val="left" w:leader="underscore" w:pos="2270"/>
                          <w:tab w:val="left" w:leader="underscore" w:pos="4896"/>
                        </w:tabs>
                        <w:spacing w:before="0" w:line="220" w:lineRule="exact"/>
                        <w:ind w:firstLine="0"/>
                        <w:jc w:val="both"/>
                      </w:pPr>
                      <w:r>
                        <w:rPr>
                          <w:rStyle w:val="2Exact"/>
                          <w:color w:val="000000"/>
                        </w:rPr>
                        <w:t>Тел:</w:t>
                      </w:r>
                      <w:r>
                        <w:rPr>
                          <w:rStyle w:val="2Exact"/>
                          <w:color w:val="000000"/>
                        </w:rPr>
                        <w:tab/>
                        <w:t>, Факс:</w:t>
                      </w:r>
                      <w:r>
                        <w:rPr>
                          <w:rStyle w:val="2Exact"/>
                          <w:color w:val="000000"/>
                        </w:rPr>
                        <w:tab/>
                        <w:t xml:space="preserve">, </w:t>
                      </w:r>
                      <w:r>
                        <w:rPr>
                          <w:rStyle w:val="2Exact"/>
                          <w:color w:val="000000"/>
                          <w:lang w:val="en-US" w:eastAsia="en-US"/>
                        </w:rPr>
                        <w:t>e</w:t>
                      </w:r>
                      <w:r>
                        <w:rPr>
                          <w:rStyle w:val="2Exact"/>
                          <w:color w:val="000000"/>
                          <w:lang w:eastAsia="en-US"/>
                        </w:rPr>
                        <w:t>.</w:t>
                      </w:r>
                      <w:r>
                        <w:rPr>
                          <w:rStyle w:val="2Exact"/>
                          <w:color w:val="000000"/>
                          <w:lang w:val="en-US" w:eastAsia="en-US"/>
                        </w:rPr>
                        <w:t>mail</w:t>
                      </w:r>
                      <w:r>
                        <w:rPr>
                          <w:rStyle w:val="2Exact"/>
                          <w:color w:val="000000"/>
                          <w:lang w:eastAsia="en-US"/>
                        </w:rPr>
                        <w:t>:</w:t>
                      </w:r>
                    </w:p>
                  </w:txbxContent>
                </v:textbox>
                <w10:wrap anchorx="margin"/>
              </v:shape>
            </w:pict>
          </mc:Fallback>
        </mc:AlternateContent>
      </w: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line="276" w:lineRule="auto"/>
      </w:pPr>
    </w:p>
    <w:p w:rsidR="008B3EF6" w:rsidRDefault="008B3EF6" w:rsidP="008B3EF6">
      <w:pPr>
        <w:spacing w:after="160" w:line="276" w:lineRule="auto"/>
      </w:pPr>
      <w:r>
        <w:br w:type="page"/>
      </w:r>
    </w:p>
    <w:p w:rsidR="008B3EF6" w:rsidRDefault="008B3EF6" w:rsidP="008B3EF6">
      <w:pPr>
        <w:spacing w:line="276" w:lineRule="auto"/>
        <w:ind w:left="5387" w:hanging="11"/>
        <w:jc w:val="center"/>
        <w:rPr>
          <w:b/>
          <w:lang w:val="uz-Cyrl-UZ"/>
        </w:rPr>
      </w:pPr>
      <w:r>
        <w:rPr>
          <w:b/>
        </w:rPr>
        <w:lastRenderedPageBreak/>
        <w:t xml:space="preserve">ПРИЛОЖЕНИЕ № </w:t>
      </w:r>
      <w:r>
        <w:rPr>
          <w:b/>
          <w:lang w:val="uz-Cyrl-UZ"/>
        </w:rPr>
        <w:t>__</w:t>
      </w:r>
    </w:p>
    <w:p w:rsidR="008B3EF6" w:rsidRDefault="008B3EF6" w:rsidP="008B3EF6">
      <w:pPr>
        <w:spacing w:line="276" w:lineRule="auto"/>
        <w:ind w:left="5387" w:hanging="11"/>
        <w:jc w:val="center"/>
      </w:pPr>
      <w:r>
        <w:t>к Договору №________________ от «____»_________2024</w:t>
      </w:r>
    </w:p>
    <w:p w:rsidR="008B3EF6" w:rsidRDefault="008B3EF6" w:rsidP="008B3EF6">
      <w:pPr>
        <w:spacing w:line="276" w:lineRule="auto"/>
        <w:ind w:left="11" w:firstLine="709"/>
        <w:jc w:val="right"/>
        <w:rPr>
          <w:b/>
        </w:rPr>
      </w:pPr>
    </w:p>
    <w:p w:rsidR="008B3EF6" w:rsidRDefault="008B3EF6" w:rsidP="008B3EF6">
      <w:pPr>
        <w:spacing w:line="276" w:lineRule="auto"/>
        <w:ind w:left="11" w:firstLine="709"/>
        <w:jc w:val="right"/>
        <w:rPr>
          <w:b/>
        </w:rPr>
      </w:pPr>
    </w:p>
    <w:p w:rsidR="008B3EF6" w:rsidRDefault="008B3EF6" w:rsidP="008B3EF6">
      <w:pPr>
        <w:spacing w:line="276" w:lineRule="auto"/>
        <w:ind w:left="11" w:firstLine="709"/>
        <w:jc w:val="center"/>
        <w:rPr>
          <w:b/>
        </w:rPr>
      </w:pPr>
      <w:r>
        <w:rPr>
          <w:b/>
        </w:rPr>
        <w:t>СОГЛАШЕНИЕ</w:t>
      </w:r>
    </w:p>
    <w:p w:rsidR="008B3EF6" w:rsidRDefault="008B3EF6" w:rsidP="008B3EF6">
      <w:pPr>
        <w:spacing w:line="276" w:lineRule="auto"/>
        <w:ind w:left="11" w:firstLine="709"/>
        <w:jc w:val="center"/>
        <w:rPr>
          <w:b/>
        </w:rPr>
      </w:pPr>
      <w:r>
        <w:rPr>
          <w:b/>
        </w:rPr>
        <w:t>Координаты точек, места установки муфт ВОЛС на приграничной территории</w:t>
      </w:r>
    </w:p>
    <w:p w:rsidR="008B3EF6" w:rsidRDefault="008B3EF6" w:rsidP="008B3EF6">
      <w:pPr>
        <w:spacing w:line="276" w:lineRule="auto"/>
        <w:ind w:left="11" w:hanging="11"/>
        <w:jc w:val="right"/>
      </w:pPr>
      <w:r>
        <w:object w:dxaOrig="10052" w:dyaOrig="11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5pt;height:548.1pt" o:ole="">
            <v:imagedata r:id="rId9" o:title=""/>
          </v:shape>
          <o:OLEObject Type="Embed" ProgID="Visio.Drawing.11" ShapeID="_x0000_i1025" DrawAspect="Content" ObjectID="_1794408638" r:id="rId10"/>
        </w:object>
      </w:r>
    </w:p>
    <w:p w:rsidR="008B3EF6" w:rsidRDefault="008B3EF6" w:rsidP="008B3EF6">
      <w:pPr>
        <w:spacing w:line="276" w:lineRule="auto"/>
      </w:pPr>
    </w:p>
    <w:p w:rsidR="008B3EF6" w:rsidRDefault="008B3EF6" w:rsidP="008B3EF6">
      <w:pPr>
        <w:spacing w:line="276" w:lineRule="auto"/>
        <w:ind w:left="5387" w:hanging="11"/>
        <w:jc w:val="center"/>
        <w:rPr>
          <w:b/>
          <w:lang w:val="uz-Cyrl-UZ"/>
        </w:rPr>
      </w:pPr>
      <w:r>
        <w:rPr>
          <w:b/>
        </w:rPr>
        <w:lastRenderedPageBreak/>
        <w:t xml:space="preserve">ПРИЛОЖЕНИЕ № </w:t>
      </w:r>
      <w:r>
        <w:rPr>
          <w:b/>
          <w:lang w:val="uz-Cyrl-UZ"/>
        </w:rPr>
        <w:t>__</w:t>
      </w:r>
    </w:p>
    <w:p w:rsidR="008B3EF6" w:rsidRDefault="008B3EF6" w:rsidP="008B3EF6">
      <w:pPr>
        <w:spacing w:line="276" w:lineRule="auto"/>
        <w:ind w:left="5387" w:hanging="11"/>
        <w:jc w:val="center"/>
      </w:pPr>
      <w:r>
        <w:t>к Договору №________________ от «____»_________2024</w:t>
      </w:r>
    </w:p>
    <w:p w:rsidR="008B3EF6" w:rsidRDefault="008B3EF6" w:rsidP="008B3EF6">
      <w:pPr>
        <w:spacing w:line="276" w:lineRule="auto"/>
      </w:pPr>
    </w:p>
    <w:p w:rsidR="008B3EF6" w:rsidRDefault="008B3EF6" w:rsidP="008B3EF6">
      <w:pPr>
        <w:pStyle w:val="31"/>
        <w:spacing w:before="240" w:line="276" w:lineRule="auto"/>
        <w:jc w:val="center"/>
        <w:rPr>
          <w:b/>
          <w:bCs/>
          <w:sz w:val="24"/>
          <w:szCs w:val="24"/>
        </w:rPr>
      </w:pPr>
      <w:r>
        <w:rPr>
          <w:b/>
          <w:bCs/>
          <w:sz w:val="24"/>
          <w:szCs w:val="24"/>
        </w:rPr>
        <w:t>ГРАНИЦА ЗОН ОТВЕТСТВЕННОСТИ СТОРОН</w:t>
      </w:r>
    </w:p>
    <w:p w:rsidR="008B3EF6" w:rsidRDefault="008B3EF6" w:rsidP="008B3EF6">
      <w:pPr>
        <w:pStyle w:val="caaieiaie1"/>
        <w:keepNext w:val="0"/>
        <w:widowControl/>
        <w:spacing w:line="276" w:lineRule="auto"/>
        <w:ind w:firstLine="426"/>
        <w:rPr>
          <w:szCs w:val="24"/>
        </w:rPr>
      </w:pPr>
    </w:p>
    <w:p w:rsidR="008B3EF6" w:rsidRDefault="008B3EF6" w:rsidP="008B3EF6">
      <w:pPr>
        <w:pStyle w:val="caaieiaie1"/>
        <w:keepNext w:val="0"/>
        <w:widowControl/>
        <w:spacing w:line="276" w:lineRule="auto"/>
        <w:rPr>
          <w:szCs w:val="24"/>
          <w:lang w:eastAsia="ru-RU"/>
        </w:rPr>
      </w:pPr>
      <w:r>
        <w:rPr>
          <w:szCs w:val="24"/>
        </w:rPr>
        <w:t>Граница зон ответственности Сторон для каждой точки подключения оборудования Заказчика к сети Исполнителя  указывается в Схеме разграничения зон ответственности Сторон, являющейся неотъемлемой частью настоящего Соглашения об эксплуатационно-техническом взаимодействии Сторон (далее – «Соглашение») или отдельным Приложением к Договору.</w:t>
      </w:r>
    </w:p>
    <w:p w:rsidR="008B3EF6" w:rsidRDefault="008B3EF6" w:rsidP="008B3EF6">
      <w:pPr>
        <w:spacing w:line="276" w:lineRule="auto"/>
        <w:jc w:val="both"/>
      </w:pPr>
      <w:r>
        <w:t>Поставщик обязуется выполнять следующие действия в своей зоне ответственности:</w:t>
      </w:r>
    </w:p>
    <w:p w:rsidR="008B3EF6" w:rsidRDefault="008B3EF6" w:rsidP="008B3EF6">
      <w:pPr>
        <w:pStyle w:val="ab"/>
        <w:numPr>
          <w:ilvl w:val="0"/>
          <w:numId w:val="2"/>
        </w:numPr>
        <w:spacing w:before="80" w:line="276" w:lineRule="auto"/>
        <w:ind w:left="0" w:firstLine="0"/>
        <w:jc w:val="both"/>
        <w:rPr>
          <w:sz w:val="24"/>
          <w:szCs w:val="24"/>
        </w:rPr>
      </w:pPr>
      <w:r>
        <w:rPr>
          <w:sz w:val="24"/>
          <w:szCs w:val="24"/>
        </w:rPr>
        <w:t>поддерживать свою сеть и оборудование в работоспособном состоянии;</w:t>
      </w:r>
    </w:p>
    <w:p w:rsidR="008B3EF6" w:rsidRDefault="008B3EF6" w:rsidP="008B3EF6">
      <w:pPr>
        <w:pStyle w:val="ab"/>
        <w:numPr>
          <w:ilvl w:val="0"/>
          <w:numId w:val="2"/>
        </w:numPr>
        <w:spacing w:before="80" w:line="276" w:lineRule="auto"/>
        <w:ind w:left="0" w:firstLine="0"/>
        <w:jc w:val="both"/>
        <w:rPr>
          <w:sz w:val="24"/>
          <w:szCs w:val="24"/>
        </w:rPr>
      </w:pPr>
      <w:r>
        <w:rPr>
          <w:sz w:val="24"/>
          <w:szCs w:val="24"/>
        </w:rPr>
        <w:t>проводить плановые профилактические и аварийно-восстановительные работы на своей сети и оборудовании;</w:t>
      </w:r>
    </w:p>
    <w:p w:rsidR="008B3EF6" w:rsidRDefault="008B3EF6" w:rsidP="008B3EF6">
      <w:pPr>
        <w:pStyle w:val="ab"/>
        <w:numPr>
          <w:ilvl w:val="0"/>
          <w:numId w:val="2"/>
        </w:numPr>
        <w:spacing w:before="80" w:line="276" w:lineRule="auto"/>
        <w:ind w:left="0" w:firstLine="0"/>
        <w:jc w:val="both"/>
        <w:rPr>
          <w:sz w:val="24"/>
          <w:szCs w:val="24"/>
        </w:rPr>
      </w:pPr>
      <w:r>
        <w:rPr>
          <w:sz w:val="24"/>
          <w:szCs w:val="24"/>
        </w:rPr>
        <w:t>решать проблемы, возникающие на сети и оборудовании Поставщика и влияющие на предоставление Услуг.</w:t>
      </w:r>
    </w:p>
    <w:p w:rsidR="008B3EF6" w:rsidRDefault="008B3EF6" w:rsidP="008B3EF6">
      <w:pPr>
        <w:spacing w:line="276" w:lineRule="auto"/>
      </w:pPr>
    </w:p>
    <w:p w:rsidR="008B3EF6" w:rsidRDefault="008B3EF6" w:rsidP="008B3EF6">
      <w:pPr>
        <w:spacing w:after="160" w:line="276" w:lineRule="auto"/>
      </w:pPr>
      <w:r>
        <w:br w:type="page"/>
      </w:r>
    </w:p>
    <w:p w:rsidR="008B3EF6" w:rsidRDefault="008B3EF6" w:rsidP="008B3EF6">
      <w:pPr>
        <w:spacing w:line="276" w:lineRule="auto"/>
        <w:ind w:left="5387" w:hanging="11"/>
        <w:jc w:val="center"/>
        <w:rPr>
          <w:b/>
          <w:lang w:val="uz-Cyrl-UZ"/>
        </w:rPr>
      </w:pPr>
      <w:r>
        <w:rPr>
          <w:b/>
        </w:rPr>
        <w:lastRenderedPageBreak/>
        <w:t xml:space="preserve">ПРИЛОЖЕНИЕ № </w:t>
      </w:r>
      <w:r>
        <w:rPr>
          <w:b/>
          <w:lang w:val="uz-Cyrl-UZ"/>
        </w:rPr>
        <w:t>___</w:t>
      </w:r>
    </w:p>
    <w:p w:rsidR="008B3EF6" w:rsidRDefault="008B3EF6" w:rsidP="008B3EF6">
      <w:pPr>
        <w:spacing w:line="276" w:lineRule="auto"/>
        <w:ind w:left="5387" w:hanging="11"/>
        <w:jc w:val="center"/>
      </w:pPr>
      <w:r>
        <w:t>к Договору №________________ от «____»_________2024</w:t>
      </w:r>
    </w:p>
    <w:p w:rsidR="008B3EF6" w:rsidRDefault="008B3EF6" w:rsidP="008B3EF6">
      <w:pPr>
        <w:spacing w:line="276" w:lineRule="auto"/>
      </w:pPr>
    </w:p>
    <w:p w:rsidR="008B3EF6" w:rsidRDefault="008B3EF6" w:rsidP="008B3EF6">
      <w:pPr>
        <w:pStyle w:val="af3"/>
        <w:spacing w:line="276" w:lineRule="auto"/>
        <w:ind w:left="567"/>
        <w:jc w:val="center"/>
        <w:rPr>
          <w:b/>
        </w:rPr>
      </w:pPr>
      <w:r>
        <w:rPr>
          <w:b/>
        </w:rPr>
        <w:t>ПОКАЗАТЕЛИ КАЧЕСТВА.</w:t>
      </w:r>
    </w:p>
    <w:p w:rsidR="008B3EF6" w:rsidRDefault="008B3EF6" w:rsidP="008B3EF6">
      <w:pPr>
        <w:numPr>
          <w:ilvl w:val="0"/>
          <w:numId w:val="11"/>
        </w:numPr>
        <w:tabs>
          <w:tab w:val="clear" w:pos="1418"/>
        </w:tabs>
        <w:spacing w:line="276" w:lineRule="auto"/>
        <w:ind w:left="0" w:firstLine="426"/>
        <w:jc w:val="both"/>
      </w:pPr>
      <w:r>
        <w:t>сквозная задержка прохождения пакета (Delay) - время, которое потребуется зондирующему пакету для того, чтобы после передачи дойти до пункта назначения.</w:t>
      </w:r>
    </w:p>
    <w:p w:rsidR="008B3EF6" w:rsidRDefault="008B3EF6" w:rsidP="008B3EF6">
      <w:pPr>
        <w:numPr>
          <w:ilvl w:val="0"/>
          <w:numId w:val="11"/>
        </w:numPr>
        <w:tabs>
          <w:tab w:val="clear" w:pos="1418"/>
        </w:tabs>
        <w:spacing w:line="276" w:lineRule="auto"/>
        <w:ind w:left="0" w:firstLine="426"/>
        <w:jc w:val="both"/>
      </w:pPr>
      <w:r>
        <w:t>вариация задержки (Jitter) – девиация сквозных задержек прохождения пакетов, т.е. разница между сквозным временем задержек, возникающая при передаче серии зондирующих пакетов за определенный промежуток времени.</w:t>
      </w:r>
    </w:p>
    <w:p w:rsidR="008B3EF6" w:rsidRDefault="008B3EF6" w:rsidP="008B3EF6">
      <w:pPr>
        <w:numPr>
          <w:ilvl w:val="0"/>
          <w:numId w:val="11"/>
        </w:numPr>
        <w:tabs>
          <w:tab w:val="clear" w:pos="1418"/>
        </w:tabs>
        <w:spacing w:line="276" w:lineRule="auto"/>
        <w:ind w:left="0" w:firstLine="426"/>
        <w:jc w:val="both"/>
      </w:pPr>
      <w:r>
        <w:t>процент потерь пакетов (Packet Loss) – отношение правильно принятых пакетов к общему количеству пакетов, которые были переданы по сети за определенный промежуток времени. Потери выражаются в процентах отброшенных пакетов, которые не были доставлены по назначению.</w:t>
      </w:r>
    </w:p>
    <w:p w:rsidR="008B3EF6" w:rsidRDefault="008B3EF6" w:rsidP="008B3EF6">
      <w:pPr>
        <w:spacing w:line="276" w:lineRule="auto"/>
        <w:ind w:firstLine="426"/>
        <w:jc w:val="both"/>
      </w:pPr>
      <w:r>
        <w:t>Период прерывания оказания услуги наступает с момента превышения характеристик, указанных в п.1 Таблицы 1 и заканчивается в момент достижения характеристик, указанных в п.2 Таблицы 1.</w:t>
      </w:r>
    </w:p>
    <w:p w:rsidR="008B3EF6" w:rsidRDefault="008B3EF6" w:rsidP="008B3EF6">
      <w:pPr>
        <w:spacing w:line="276" w:lineRule="auto"/>
        <w:ind w:firstLine="426"/>
        <w:jc w:val="both"/>
      </w:pPr>
      <w:r>
        <w:t>Нормы ввода в эксплуатацию и вывода из эксплуатации для каналов со скоростью 100 Гбит/с до пограничного устройства сети Заказчика при загрузке сети не более 85%, для тестирования используются пакеты с полезной нагрузкой 50 байт:</w:t>
      </w:r>
    </w:p>
    <w:p w:rsidR="008B3EF6" w:rsidRDefault="008B3EF6" w:rsidP="008B3EF6">
      <w:pPr>
        <w:keepNext/>
        <w:spacing w:line="276" w:lineRule="auto"/>
        <w:ind w:left="777"/>
        <w:jc w:val="right"/>
      </w:pPr>
      <w:r>
        <w:t>Таблица 1</w:t>
      </w:r>
    </w:p>
    <w:tbl>
      <w:tblPr>
        <w:tblW w:w="9308"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447"/>
        <w:gridCol w:w="1715"/>
        <w:gridCol w:w="1426"/>
        <w:gridCol w:w="2045"/>
        <w:gridCol w:w="1539"/>
        <w:gridCol w:w="2136"/>
      </w:tblGrid>
      <w:tr w:rsidR="008B3EF6" w:rsidTr="008B3EF6">
        <w:trPr>
          <w:cantSplit/>
        </w:trPr>
        <w:tc>
          <w:tcPr>
            <w:tcW w:w="447" w:type="dxa"/>
            <w:shd w:val="clear" w:color="auto" w:fill="auto"/>
          </w:tcPr>
          <w:p w:rsidR="008B3EF6" w:rsidRDefault="008B3EF6" w:rsidP="008B3EF6">
            <w:pPr>
              <w:spacing w:line="276" w:lineRule="auto"/>
            </w:pPr>
            <w:r>
              <w:t>№</w:t>
            </w:r>
          </w:p>
        </w:tc>
        <w:tc>
          <w:tcPr>
            <w:tcW w:w="1715" w:type="dxa"/>
            <w:shd w:val="clear" w:color="auto" w:fill="auto"/>
          </w:tcPr>
          <w:p w:rsidR="008B3EF6" w:rsidRDefault="008B3EF6" w:rsidP="008B3EF6">
            <w:pPr>
              <w:spacing w:line="276" w:lineRule="auto"/>
            </w:pPr>
            <w:r>
              <w:t>Наименование</w:t>
            </w:r>
          </w:p>
        </w:tc>
        <w:tc>
          <w:tcPr>
            <w:tcW w:w="1426" w:type="dxa"/>
            <w:shd w:val="clear" w:color="auto" w:fill="auto"/>
          </w:tcPr>
          <w:p w:rsidR="008B3EF6" w:rsidRDefault="008B3EF6" w:rsidP="008B3EF6">
            <w:pPr>
              <w:spacing w:line="276" w:lineRule="auto"/>
            </w:pPr>
            <w:r>
              <w:t>Время усреднения</w:t>
            </w:r>
          </w:p>
        </w:tc>
        <w:tc>
          <w:tcPr>
            <w:tcW w:w="2045" w:type="dxa"/>
            <w:shd w:val="clear" w:color="auto" w:fill="auto"/>
          </w:tcPr>
          <w:p w:rsidR="008B3EF6" w:rsidRDefault="008B3EF6" w:rsidP="008B3EF6">
            <w:pPr>
              <w:spacing w:line="276" w:lineRule="auto"/>
            </w:pPr>
            <w:r>
              <w:t>Сквозная задержка прохождения пакета (Delay)</w:t>
            </w:r>
          </w:p>
        </w:tc>
        <w:tc>
          <w:tcPr>
            <w:tcW w:w="1539" w:type="dxa"/>
            <w:shd w:val="clear" w:color="auto" w:fill="auto"/>
          </w:tcPr>
          <w:p w:rsidR="008B3EF6" w:rsidRDefault="008B3EF6" w:rsidP="008B3EF6">
            <w:pPr>
              <w:spacing w:line="276" w:lineRule="auto"/>
            </w:pPr>
            <w:r>
              <w:t>Вариация задержки</w:t>
            </w:r>
          </w:p>
          <w:p w:rsidR="008B3EF6" w:rsidRDefault="008B3EF6" w:rsidP="008B3EF6">
            <w:pPr>
              <w:spacing w:line="276" w:lineRule="auto"/>
            </w:pPr>
            <w:r>
              <w:t>(Jitter)</w:t>
            </w:r>
          </w:p>
        </w:tc>
        <w:tc>
          <w:tcPr>
            <w:tcW w:w="2136" w:type="dxa"/>
            <w:shd w:val="clear" w:color="auto" w:fill="auto"/>
          </w:tcPr>
          <w:p w:rsidR="008B3EF6" w:rsidRDefault="008B3EF6" w:rsidP="008B3EF6">
            <w:pPr>
              <w:spacing w:line="276" w:lineRule="auto"/>
            </w:pPr>
            <w:r>
              <w:t>Процент потерь пакетов (Packet loss)</w:t>
            </w:r>
          </w:p>
        </w:tc>
      </w:tr>
      <w:tr w:rsidR="008B3EF6" w:rsidTr="008B3EF6">
        <w:trPr>
          <w:cantSplit/>
        </w:trPr>
        <w:tc>
          <w:tcPr>
            <w:tcW w:w="447" w:type="dxa"/>
            <w:shd w:val="clear" w:color="auto" w:fill="auto"/>
          </w:tcPr>
          <w:p w:rsidR="008B3EF6" w:rsidRDefault="008B3EF6" w:rsidP="008B3EF6">
            <w:pPr>
              <w:spacing w:line="276" w:lineRule="auto"/>
            </w:pPr>
            <w:r>
              <w:t>1</w:t>
            </w:r>
          </w:p>
        </w:tc>
        <w:tc>
          <w:tcPr>
            <w:tcW w:w="1715" w:type="dxa"/>
            <w:shd w:val="clear" w:color="auto" w:fill="auto"/>
          </w:tcPr>
          <w:p w:rsidR="008B3EF6" w:rsidRDefault="008B3EF6" w:rsidP="008B3EF6">
            <w:pPr>
              <w:spacing w:line="276" w:lineRule="auto"/>
            </w:pPr>
            <w:r>
              <w:t>Вывод из эксплуатации</w:t>
            </w:r>
          </w:p>
        </w:tc>
        <w:tc>
          <w:tcPr>
            <w:tcW w:w="1426" w:type="dxa"/>
            <w:shd w:val="clear" w:color="auto" w:fill="auto"/>
          </w:tcPr>
          <w:p w:rsidR="008B3EF6" w:rsidRDefault="008B3EF6" w:rsidP="008B3EF6">
            <w:pPr>
              <w:spacing w:line="276" w:lineRule="auto"/>
            </w:pPr>
            <w:r>
              <w:t>15 мин</w:t>
            </w:r>
          </w:p>
        </w:tc>
        <w:tc>
          <w:tcPr>
            <w:tcW w:w="2045" w:type="dxa"/>
            <w:shd w:val="clear" w:color="auto" w:fill="auto"/>
          </w:tcPr>
          <w:p w:rsidR="008B3EF6" w:rsidRDefault="008B3EF6" w:rsidP="008B3EF6">
            <w:pPr>
              <w:spacing w:line="276" w:lineRule="auto"/>
            </w:pPr>
            <w:r>
              <w:t>200 ms и более</w:t>
            </w:r>
          </w:p>
        </w:tc>
        <w:tc>
          <w:tcPr>
            <w:tcW w:w="1539" w:type="dxa"/>
            <w:shd w:val="clear" w:color="auto" w:fill="auto"/>
          </w:tcPr>
          <w:p w:rsidR="008B3EF6" w:rsidRDefault="008B3EF6" w:rsidP="008B3EF6">
            <w:pPr>
              <w:spacing w:line="276" w:lineRule="auto"/>
            </w:pPr>
            <w:r>
              <w:t>30 ms и более</w:t>
            </w:r>
          </w:p>
        </w:tc>
        <w:tc>
          <w:tcPr>
            <w:tcW w:w="2136" w:type="dxa"/>
            <w:shd w:val="clear" w:color="auto" w:fill="auto"/>
          </w:tcPr>
          <w:p w:rsidR="008B3EF6" w:rsidRDefault="008B3EF6" w:rsidP="008B3EF6">
            <w:pPr>
              <w:spacing w:line="276" w:lineRule="auto"/>
            </w:pPr>
            <w:r>
              <w:t>25% и более</w:t>
            </w:r>
          </w:p>
        </w:tc>
      </w:tr>
      <w:tr w:rsidR="008B3EF6" w:rsidTr="008B3EF6">
        <w:trPr>
          <w:cantSplit/>
        </w:trPr>
        <w:tc>
          <w:tcPr>
            <w:tcW w:w="447" w:type="dxa"/>
            <w:shd w:val="clear" w:color="auto" w:fill="auto"/>
          </w:tcPr>
          <w:p w:rsidR="008B3EF6" w:rsidRDefault="008B3EF6" w:rsidP="008B3EF6">
            <w:pPr>
              <w:spacing w:line="276" w:lineRule="auto"/>
            </w:pPr>
            <w:r>
              <w:t>2</w:t>
            </w:r>
          </w:p>
        </w:tc>
        <w:tc>
          <w:tcPr>
            <w:tcW w:w="1715" w:type="dxa"/>
            <w:shd w:val="clear" w:color="auto" w:fill="auto"/>
          </w:tcPr>
          <w:p w:rsidR="008B3EF6" w:rsidRDefault="008B3EF6" w:rsidP="008B3EF6">
            <w:pPr>
              <w:spacing w:line="276" w:lineRule="auto"/>
            </w:pPr>
            <w:r>
              <w:t>Ввод в эксплуатацию</w:t>
            </w:r>
          </w:p>
        </w:tc>
        <w:tc>
          <w:tcPr>
            <w:tcW w:w="1426" w:type="dxa"/>
            <w:shd w:val="clear" w:color="auto" w:fill="auto"/>
          </w:tcPr>
          <w:p w:rsidR="008B3EF6" w:rsidRDefault="008B3EF6" w:rsidP="008B3EF6">
            <w:pPr>
              <w:spacing w:line="276" w:lineRule="auto"/>
            </w:pPr>
            <w:r>
              <w:t>5 мин</w:t>
            </w:r>
          </w:p>
        </w:tc>
        <w:tc>
          <w:tcPr>
            <w:tcW w:w="2045" w:type="dxa"/>
            <w:shd w:val="clear" w:color="auto" w:fill="auto"/>
          </w:tcPr>
          <w:p w:rsidR="008B3EF6" w:rsidRDefault="008B3EF6" w:rsidP="008B3EF6">
            <w:pPr>
              <w:spacing w:line="276" w:lineRule="auto"/>
            </w:pPr>
            <w:r>
              <w:t>не более 100 ms</w:t>
            </w:r>
          </w:p>
        </w:tc>
        <w:tc>
          <w:tcPr>
            <w:tcW w:w="1539" w:type="dxa"/>
            <w:shd w:val="clear" w:color="auto" w:fill="auto"/>
          </w:tcPr>
          <w:p w:rsidR="008B3EF6" w:rsidRDefault="008B3EF6" w:rsidP="008B3EF6">
            <w:pPr>
              <w:spacing w:line="276" w:lineRule="auto"/>
            </w:pPr>
            <w:r>
              <w:t>Не более 15 ms</w:t>
            </w:r>
          </w:p>
        </w:tc>
        <w:tc>
          <w:tcPr>
            <w:tcW w:w="2136" w:type="dxa"/>
            <w:shd w:val="clear" w:color="auto" w:fill="auto"/>
          </w:tcPr>
          <w:p w:rsidR="008B3EF6" w:rsidRDefault="008B3EF6" w:rsidP="008B3EF6">
            <w:pPr>
              <w:spacing w:line="276" w:lineRule="auto"/>
            </w:pPr>
            <w:r>
              <w:t>Не более 3 %</w:t>
            </w:r>
          </w:p>
        </w:tc>
      </w:tr>
    </w:tbl>
    <w:p w:rsidR="008B3EF6" w:rsidRDefault="008B3EF6" w:rsidP="008B3EF6">
      <w:pPr>
        <w:spacing w:line="276" w:lineRule="auto"/>
        <w:ind w:left="774" w:firstLine="644"/>
        <w:jc w:val="both"/>
      </w:pPr>
    </w:p>
    <w:p w:rsidR="008B3EF6" w:rsidRDefault="008B3EF6" w:rsidP="008B3EF6">
      <w:pPr>
        <w:spacing w:line="276" w:lineRule="auto"/>
        <w:ind w:firstLine="709"/>
        <w:jc w:val="both"/>
      </w:pPr>
      <w:r>
        <w:t>При вводе каналов в эксплуатацию измерения проводятся 5 раз в течение пяти минут (для каждого из вышеперечисленных пунктов); при выводе из эксплуатации – один раз в течение 15 минут. Результаты усредняются за период измерений. Каналы считаются соответствующими нормам, если отвечают поставленным требованиям по каждому из показателей в течение всех периодов измерения.</w:t>
      </w:r>
    </w:p>
    <w:p w:rsidR="008B3EF6" w:rsidRDefault="008B3EF6" w:rsidP="008B3EF6">
      <w:pPr>
        <w:spacing w:after="160" w:line="276" w:lineRule="auto"/>
      </w:pPr>
      <w:r>
        <w:br w:type="page"/>
      </w:r>
    </w:p>
    <w:p w:rsidR="008B3EF6" w:rsidRPr="00D32CF5" w:rsidRDefault="008B3EF6" w:rsidP="008B3EF6">
      <w:pPr>
        <w:spacing w:line="276" w:lineRule="auto"/>
        <w:jc w:val="right"/>
        <w:rPr>
          <w:b/>
          <w:color w:val="000000"/>
        </w:rPr>
      </w:pPr>
      <w:r w:rsidRPr="00D32CF5">
        <w:rPr>
          <w:b/>
          <w:color w:val="000000"/>
        </w:rPr>
        <w:lastRenderedPageBreak/>
        <w:t>Приложение № __</w:t>
      </w:r>
    </w:p>
    <w:p w:rsidR="008B3EF6" w:rsidRPr="00D32CF5" w:rsidRDefault="008B3EF6" w:rsidP="008B3EF6">
      <w:pPr>
        <w:pStyle w:val="afc"/>
        <w:spacing w:line="276" w:lineRule="auto"/>
        <w:jc w:val="right"/>
        <w:rPr>
          <w:i/>
          <w:color w:val="000000"/>
          <w:sz w:val="24"/>
          <w:szCs w:val="24"/>
        </w:rPr>
      </w:pPr>
      <w:r w:rsidRPr="00D32CF5">
        <w:rPr>
          <w:i/>
          <w:color w:val="000000"/>
          <w:sz w:val="24"/>
          <w:szCs w:val="24"/>
        </w:rPr>
        <w:t>к договору № _____</w:t>
      </w:r>
    </w:p>
    <w:p w:rsidR="008B3EF6" w:rsidRPr="00D32CF5" w:rsidRDefault="008B3EF6" w:rsidP="008B3EF6">
      <w:pPr>
        <w:pStyle w:val="afc"/>
        <w:spacing w:line="276" w:lineRule="auto"/>
        <w:jc w:val="right"/>
        <w:rPr>
          <w:b/>
          <w:color w:val="000000"/>
          <w:sz w:val="24"/>
          <w:szCs w:val="24"/>
        </w:rPr>
      </w:pPr>
      <w:r w:rsidRPr="00D32CF5">
        <w:rPr>
          <w:i/>
          <w:color w:val="000000"/>
          <w:sz w:val="24"/>
          <w:szCs w:val="24"/>
        </w:rPr>
        <w:t>от «___» ______ 202__г.</w:t>
      </w:r>
    </w:p>
    <w:p w:rsidR="008B3EF6" w:rsidRPr="00D32CF5" w:rsidRDefault="008B3EF6" w:rsidP="008B3EF6">
      <w:pPr>
        <w:pStyle w:val="afc"/>
        <w:spacing w:line="276" w:lineRule="auto"/>
        <w:ind w:right="141"/>
        <w:jc w:val="center"/>
        <w:rPr>
          <w:b/>
          <w:color w:val="000000"/>
          <w:sz w:val="24"/>
          <w:szCs w:val="24"/>
        </w:rPr>
      </w:pPr>
      <w:r w:rsidRPr="00D32CF5">
        <w:rPr>
          <w:b/>
          <w:color w:val="000000"/>
          <w:sz w:val="24"/>
          <w:szCs w:val="24"/>
        </w:rPr>
        <w:t>ФОРМА</w:t>
      </w:r>
    </w:p>
    <w:p w:rsidR="008B3EF6" w:rsidRPr="00D32CF5" w:rsidRDefault="008B3EF6" w:rsidP="008B3EF6">
      <w:pPr>
        <w:pStyle w:val="afc"/>
        <w:spacing w:line="276" w:lineRule="auto"/>
        <w:ind w:right="141"/>
        <w:jc w:val="center"/>
        <w:rPr>
          <w:b/>
          <w:color w:val="000000"/>
          <w:sz w:val="24"/>
          <w:szCs w:val="24"/>
        </w:rPr>
      </w:pPr>
      <w:r w:rsidRPr="00D32CF5">
        <w:rPr>
          <w:b/>
          <w:color w:val="000000"/>
          <w:sz w:val="24"/>
          <w:szCs w:val="24"/>
        </w:rPr>
        <w:t>Акт выполненных работ (оказание услуг) № _____</w:t>
      </w:r>
    </w:p>
    <w:p w:rsidR="008B3EF6" w:rsidRPr="00D32CF5" w:rsidRDefault="008B3EF6" w:rsidP="008B3EF6">
      <w:pPr>
        <w:pStyle w:val="afc"/>
        <w:spacing w:line="276" w:lineRule="auto"/>
        <w:ind w:right="141"/>
        <w:jc w:val="center"/>
        <w:rPr>
          <w:b/>
          <w:color w:val="000000"/>
          <w:sz w:val="24"/>
          <w:szCs w:val="24"/>
        </w:rPr>
      </w:pPr>
      <w:r w:rsidRPr="00D32CF5">
        <w:rPr>
          <w:b/>
          <w:color w:val="000000"/>
          <w:sz w:val="24"/>
          <w:szCs w:val="24"/>
        </w:rPr>
        <w:t xml:space="preserve">К Договору № ________от____________ </w:t>
      </w:r>
    </w:p>
    <w:p w:rsidR="008B3EF6" w:rsidRPr="00D32CF5" w:rsidRDefault="008B3EF6" w:rsidP="008B3EF6">
      <w:pPr>
        <w:pStyle w:val="afc"/>
        <w:spacing w:line="276" w:lineRule="auto"/>
        <w:ind w:right="141"/>
        <w:rPr>
          <w:color w:val="000000"/>
          <w:sz w:val="24"/>
          <w:szCs w:val="24"/>
        </w:rPr>
      </w:pPr>
    </w:p>
    <w:p w:rsidR="008B3EF6" w:rsidRPr="00D32CF5" w:rsidRDefault="008B3EF6" w:rsidP="008B3EF6">
      <w:pPr>
        <w:pStyle w:val="afc"/>
        <w:spacing w:line="276" w:lineRule="auto"/>
        <w:ind w:right="141"/>
        <w:rPr>
          <w:color w:val="000000"/>
          <w:sz w:val="24"/>
          <w:szCs w:val="24"/>
        </w:rPr>
      </w:pPr>
      <w:r w:rsidRPr="00D32CF5">
        <w:rPr>
          <w:color w:val="000000"/>
          <w:sz w:val="24"/>
          <w:szCs w:val="24"/>
        </w:rPr>
        <w:t xml:space="preserve">г. Ташкент </w:t>
      </w:r>
      <w:r w:rsidRPr="00D32CF5">
        <w:rPr>
          <w:color w:val="000000"/>
          <w:sz w:val="24"/>
          <w:szCs w:val="24"/>
        </w:rPr>
        <w:tab/>
      </w:r>
      <w:r w:rsidRPr="00D32CF5">
        <w:rPr>
          <w:color w:val="000000"/>
          <w:sz w:val="24"/>
          <w:szCs w:val="24"/>
        </w:rPr>
        <w:tab/>
      </w:r>
      <w:r w:rsidRPr="00D32CF5">
        <w:rPr>
          <w:color w:val="000000"/>
          <w:sz w:val="24"/>
          <w:szCs w:val="24"/>
        </w:rPr>
        <w:tab/>
      </w:r>
      <w:r w:rsidRPr="00D32CF5">
        <w:rPr>
          <w:color w:val="000000"/>
          <w:sz w:val="24"/>
          <w:szCs w:val="24"/>
        </w:rPr>
        <w:tab/>
      </w:r>
      <w:r w:rsidRPr="00D32CF5">
        <w:rPr>
          <w:color w:val="000000"/>
          <w:sz w:val="24"/>
          <w:szCs w:val="24"/>
        </w:rPr>
        <w:tab/>
        <w:t xml:space="preserve">                              «____» ___________ 202_ г.</w:t>
      </w:r>
    </w:p>
    <w:p w:rsidR="008B3EF6" w:rsidRPr="00D32CF5" w:rsidRDefault="008B3EF6" w:rsidP="008B3EF6">
      <w:pPr>
        <w:pStyle w:val="afc"/>
        <w:spacing w:line="276" w:lineRule="auto"/>
        <w:ind w:right="-143" w:firstLine="1134"/>
        <w:rPr>
          <w:color w:val="000000"/>
          <w:sz w:val="24"/>
          <w:szCs w:val="24"/>
        </w:rPr>
      </w:pPr>
      <w:r w:rsidRPr="00D32CF5">
        <w:rPr>
          <w:b/>
          <w:color w:val="000000"/>
          <w:sz w:val="24"/>
          <w:szCs w:val="24"/>
        </w:rPr>
        <w:t>Мы, нижеподписавшиеся_______________________</w:t>
      </w:r>
      <w:r w:rsidRPr="00D32CF5">
        <w:rPr>
          <w:color w:val="000000"/>
          <w:sz w:val="24"/>
          <w:szCs w:val="24"/>
        </w:rPr>
        <w:t>, далее «Исполнитель», в лице _______________, действующего на основании ___________ с одной стороны, и</w:t>
      </w:r>
    </w:p>
    <w:p w:rsidR="008B3EF6" w:rsidRPr="00D32CF5" w:rsidRDefault="008B3EF6" w:rsidP="008B3EF6">
      <w:pPr>
        <w:pStyle w:val="afc"/>
        <w:spacing w:line="276" w:lineRule="auto"/>
        <w:ind w:right="-143"/>
        <w:rPr>
          <w:color w:val="000000"/>
          <w:sz w:val="24"/>
          <w:szCs w:val="24"/>
        </w:rPr>
      </w:pPr>
      <w:r w:rsidRPr="00D32CF5">
        <w:rPr>
          <w:b/>
          <w:color w:val="000000"/>
          <w:sz w:val="24"/>
          <w:szCs w:val="24"/>
        </w:rPr>
        <w:t>Общество с ограниченной ответственностью «UNIVERSAL MOBILE SYSTEMS»</w:t>
      </w:r>
      <w:r w:rsidRPr="00D32CF5">
        <w:rPr>
          <w:color w:val="000000"/>
          <w:sz w:val="24"/>
          <w:szCs w:val="24"/>
        </w:rPr>
        <w:t xml:space="preserve"> </w:t>
      </w:r>
      <w:r w:rsidRPr="00D32CF5">
        <w:rPr>
          <w:b/>
          <w:color w:val="000000"/>
          <w:sz w:val="24"/>
          <w:szCs w:val="24"/>
        </w:rPr>
        <w:t>(ООО «UMS»)</w:t>
      </w:r>
      <w:r w:rsidRPr="00D32CF5">
        <w:rPr>
          <w:color w:val="000000"/>
          <w:sz w:val="24"/>
          <w:szCs w:val="24"/>
        </w:rPr>
        <w:t>, в дальнейшем именуемое «Заказчик», в лице _________________________________________ действующего на основании __________, составили настоящий акт о том, что «Исполнитель» оказал, а «Заказчик» принял нижеуказанные услуги согласно договора № _______________ от «___».__.___ г.</w:t>
      </w:r>
    </w:p>
    <w:p w:rsidR="008B3EF6" w:rsidRPr="00D32CF5" w:rsidRDefault="008B3EF6" w:rsidP="008B3EF6">
      <w:pPr>
        <w:pStyle w:val="afc"/>
        <w:spacing w:line="276" w:lineRule="auto"/>
        <w:ind w:right="-1"/>
        <w:rPr>
          <w:color w:val="000000"/>
          <w:sz w:val="24"/>
          <w:szCs w:val="24"/>
        </w:rPr>
      </w:pPr>
      <w:r>
        <w:rPr>
          <w:noProof/>
        </w:rPr>
        <mc:AlternateContent>
          <mc:Choice Requires="wps">
            <w:drawing>
              <wp:anchor distT="0" distB="0" distL="114300" distR="114300" simplePos="0" relativeHeight="251663360" behindDoc="0" locked="0" layoutInCell="1" allowOverlap="1">
                <wp:simplePos x="0" y="0"/>
                <wp:positionH relativeFrom="column">
                  <wp:posOffset>134620</wp:posOffset>
                </wp:positionH>
                <wp:positionV relativeFrom="paragraph">
                  <wp:posOffset>901700</wp:posOffset>
                </wp:positionV>
                <wp:extent cx="6644640" cy="123952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640" cy="1239520"/>
                        </a:xfrm>
                        <a:prstGeom prst="rect">
                          <a:avLst/>
                        </a:prstGeom>
                        <a:extLst>
                          <a:ext uri="{AF507438-7753-43E0-B8FC-AC1667EBCBE1}">
                            <a14:hiddenEffects xmlns:a14="http://schemas.microsoft.com/office/drawing/2010/main">
                              <a:effectLst/>
                            </a14:hiddenEffects>
                          </a:ext>
                        </a:extLst>
                      </wps:spPr>
                      <wps:txbx>
                        <w:txbxContent>
                          <w:p w:rsidR="008B3EF6" w:rsidRPr="00D32CF5" w:rsidRDefault="008B3EF6" w:rsidP="008B3EF6">
                            <w:pPr>
                              <w:pStyle w:val="afe"/>
                              <w:spacing w:before="0" w:beforeAutospacing="0" w:after="0" w:afterAutospacing="0"/>
                              <w:jc w:val="center"/>
                              <w:rPr>
                                <w:color w:val="A6A6A6"/>
                              </w:rPr>
                            </w:pPr>
                            <w:r w:rsidRPr="00D32CF5">
                              <w:rPr>
                                <w:rFonts w:ascii="Arial" w:hAnsi="Arial" w:cs="Arial"/>
                                <w:color w:val="A6A6A6"/>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Надпись 1" o:spid="_x0000_s1036" type="#_x0000_t202" style="position:absolute;left:0;text-align:left;margin-left:10.6pt;margin-top:71pt;width:523.2pt;height:97.6pt;rotation:-2503476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" filled="f" stroked="f">
                <o:lock v:ext="edit" shapetype="t"/>
                <v:textbox>
                  <w:txbxContent>
                    <w:p w:rsidR="008B3EF6" w:rsidRPr="00D32CF5" w:rsidRDefault="008B3EF6" w:rsidP="008B3EF6">
                      <w:pPr>
                        <w:pStyle w:val="afe"/>
                        <w:spacing w:before="0" w:beforeAutospacing="0" w:after="0" w:afterAutospacing="0"/>
                        <w:jc w:val="center"/>
                        <w:rPr>
                          <w:color w:val="A6A6A6"/>
                        </w:rPr>
                      </w:pPr>
                      <w:r w:rsidRPr="00D32CF5">
                        <w:rPr>
                          <w:rFonts w:ascii="Arial" w:hAnsi="Arial" w:cs="Arial"/>
                          <w:color w:val="A6A6A6"/>
                          <w:sz w:val="72"/>
                          <w:szCs w:val="72"/>
                        </w:rPr>
                        <w:t>ОБРАЗЕЦ</w:t>
                      </w:r>
                    </w:p>
                  </w:txbxContent>
                </v:textbox>
              </v:shape>
            </w:pict>
          </mc:Fallback>
        </mc:AlternateContent>
      </w:r>
      <w:r w:rsidRPr="00D32CF5">
        <w:rPr>
          <w:color w:val="000000"/>
          <w:sz w:val="24"/>
          <w:szCs w:val="24"/>
        </w:rPr>
        <w:t>.</w:t>
      </w:r>
    </w:p>
    <w:tbl>
      <w:tblPr>
        <w:tblW w:w="470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2317"/>
        <w:gridCol w:w="1454"/>
        <w:gridCol w:w="1985"/>
        <w:gridCol w:w="1547"/>
      </w:tblGrid>
      <w:tr w:rsidR="008B3EF6" w:rsidTr="008B3EF6">
        <w:trPr>
          <w:trHeight w:val="963"/>
        </w:trPr>
        <w:tc>
          <w:tcPr>
            <w:tcW w:w="882" w:type="pct"/>
            <w:vAlign w:val="center"/>
          </w:tcPr>
          <w:p w:rsidR="008B3EF6" w:rsidRPr="00D32CF5" w:rsidRDefault="008B3EF6" w:rsidP="008B3EF6">
            <w:pPr>
              <w:pStyle w:val="afc"/>
              <w:spacing w:line="276" w:lineRule="auto"/>
              <w:ind w:right="141" w:firstLine="0"/>
              <w:jc w:val="center"/>
              <w:rPr>
                <w:color w:val="000000"/>
                <w:sz w:val="24"/>
                <w:szCs w:val="24"/>
              </w:rPr>
            </w:pPr>
            <w:r w:rsidRPr="00D32CF5">
              <w:rPr>
                <w:color w:val="000000"/>
                <w:sz w:val="24"/>
                <w:szCs w:val="24"/>
              </w:rPr>
              <w:t>Наименование работы (услуги)</w:t>
            </w:r>
          </w:p>
        </w:tc>
        <w:tc>
          <w:tcPr>
            <w:tcW w:w="1313" w:type="pct"/>
            <w:vAlign w:val="center"/>
          </w:tcPr>
          <w:p w:rsidR="008B3EF6" w:rsidRPr="00D32CF5" w:rsidRDefault="008B3EF6" w:rsidP="008B3EF6">
            <w:pPr>
              <w:pStyle w:val="afc"/>
              <w:spacing w:line="276" w:lineRule="auto"/>
              <w:ind w:right="141" w:firstLine="0"/>
              <w:jc w:val="center"/>
              <w:rPr>
                <w:color w:val="000000"/>
                <w:sz w:val="24"/>
                <w:szCs w:val="24"/>
              </w:rPr>
            </w:pPr>
            <w:r w:rsidRPr="00D32CF5">
              <w:rPr>
                <w:color w:val="000000"/>
                <w:sz w:val="24"/>
                <w:szCs w:val="24"/>
              </w:rPr>
              <w:t>Ед. Изм.</w:t>
            </w:r>
          </w:p>
        </w:tc>
        <w:tc>
          <w:tcPr>
            <w:tcW w:w="842" w:type="pct"/>
            <w:vAlign w:val="center"/>
          </w:tcPr>
          <w:p w:rsidR="008B3EF6" w:rsidRPr="00D32CF5" w:rsidRDefault="008B3EF6" w:rsidP="008B3EF6">
            <w:pPr>
              <w:pStyle w:val="afc"/>
              <w:spacing w:line="276" w:lineRule="auto"/>
              <w:ind w:right="141" w:firstLine="0"/>
              <w:jc w:val="center"/>
              <w:rPr>
                <w:color w:val="000000"/>
                <w:sz w:val="24"/>
                <w:szCs w:val="24"/>
              </w:rPr>
            </w:pPr>
            <w:r w:rsidRPr="00D32CF5">
              <w:rPr>
                <w:color w:val="000000"/>
                <w:sz w:val="24"/>
                <w:szCs w:val="24"/>
              </w:rPr>
              <w:t>Кол-во</w:t>
            </w:r>
          </w:p>
          <w:p w:rsidR="008B3EF6" w:rsidRPr="00D32CF5" w:rsidRDefault="008B3EF6" w:rsidP="008B3EF6">
            <w:pPr>
              <w:pStyle w:val="afc"/>
              <w:spacing w:line="276" w:lineRule="auto"/>
              <w:ind w:right="141" w:firstLine="0"/>
              <w:jc w:val="center"/>
              <w:rPr>
                <w:color w:val="000000"/>
                <w:sz w:val="24"/>
                <w:szCs w:val="24"/>
              </w:rPr>
            </w:pPr>
            <w:r w:rsidRPr="00D32CF5">
              <w:rPr>
                <w:color w:val="000000"/>
                <w:sz w:val="24"/>
                <w:szCs w:val="24"/>
              </w:rPr>
              <w:t>(скорость)</w:t>
            </w:r>
          </w:p>
        </w:tc>
        <w:tc>
          <w:tcPr>
            <w:tcW w:w="1131" w:type="pct"/>
            <w:vAlign w:val="center"/>
          </w:tcPr>
          <w:p w:rsidR="008B3EF6" w:rsidRPr="00D32CF5" w:rsidRDefault="008B3EF6" w:rsidP="008B3EF6">
            <w:pPr>
              <w:pStyle w:val="afc"/>
              <w:spacing w:line="276" w:lineRule="auto"/>
              <w:ind w:right="141" w:firstLine="34"/>
              <w:jc w:val="center"/>
              <w:rPr>
                <w:color w:val="000000"/>
                <w:sz w:val="24"/>
                <w:szCs w:val="24"/>
              </w:rPr>
            </w:pPr>
            <w:r w:rsidRPr="00D32CF5">
              <w:rPr>
                <w:color w:val="000000"/>
                <w:sz w:val="24"/>
                <w:szCs w:val="24"/>
              </w:rPr>
              <w:t>Тариф за ед. с НДС в месяц</w:t>
            </w:r>
          </w:p>
        </w:tc>
        <w:tc>
          <w:tcPr>
            <w:tcW w:w="832" w:type="pct"/>
            <w:vAlign w:val="center"/>
          </w:tcPr>
          <w:p w:rsidR="008B3EF6" w:rsidRPr="00D32CF5" w:rsidRDefault="008B3EF6" w:rsidP="008B3EF6">
            <w:pPr>
              <w:pStyle w:val="afc"/>
              <w:spacing w:line="276" w:lineRule="auto"/>
              <w:ind w:right="141" w:firstLine="0"/>
              <w:jc w:val="center"/>
              <w:rPr>
                <w:color w:val="000000"/>
                <w:sz w:val="24"/>
                <w:szCs w:val="24"/>
              </w:rPr>
            </w:pPr>
            <w:r w:rsidRPr="00D32CF5">
              <w:rPr>
                <w:color w:val="000000"/>
                <w:sz w:val="24"/>
                <w:szCs w:val="24"/>
              </w:rPr>
              <w:t>Стоимость услуг, с учетом НДС</w:t>
            </w:r>
          </w:p>
        </w:tc>
      </w:tr>
      <w:tr w:rsidR="008B3EF6" w:rsidTr="008B3EF6">
        <w:trPr>
          <w:trHeight w:val="131"/>
        </w:trPr>
        <w:tc>
          <w:tcPr>
            <w:tcW w:w="882" w:type="pct"/>
          </w:tcPr>
          <w:p w:rsidR="008B3EF6" w:rsidRPr="00D32CF5" w:rsidRDefault="008B3EF6" w:rsidP="008B3EF6">
            <w:pPr>
              <w:pStyle w:val="afc"/>
              <w:spacing w:line="276" w:lineRule="auto"/>
              <w:ind w:right="141" w:firstLine="0"/>
              <w:rPr>
                <w:color w:val="000000"/>
                <w:sz w:val="24"/>
                <w:szCs w:val="24"/>
              </w:rPr>
            </w:pPr>
            <w:r w:rsidRPr="00D32CF5">
              <w:rPr>
                <w:color w:val="000000"/>
                <w:sz w:val="24"/>
                <w:szCs w:val="24"/>
              </w:rPr>
              <w:t>Доступ к Интернет _________</w:t>
            </w:r>
          </w:p>
        </w:tc>
        <w:tc>
          <w:tcPr>
            <w:tcW w:w="1313" w:type="pct"/>
          </w:tcPr>
          <w:p w:rsidR="008B3EF6" w:rsidRPr="00D32CF5" w:rsidRDefault="008B3EF6" w:rsidP="008B3EF6">
            <w:pPr>
              <w:pStyle w:val="afc"/>
              <w:spacing w:line="276" w:lineRule="auto"/>
              <w:ind w:right="141" w:firstLine="0"/>
              <w:rPr>
                <w:color w:val="000000"/>
                <w:sz w:val="24"/>
                <w:szCs w:val="24"/>
              </w:rPr>
            </w:pPr>
            <w:r w:rsidRPr="00D32CF5">
              <w:rPr>
                <w:color w:val="000000"/>
                <w:sz w:val="24"/>
                <w:szCs w:val="24"/>
              </w:rPr>
              <w:t>Мб/с</w:t>
            </w:r>
          </w:p>
        </w:tc>
        <w:tc>
          <w:tcPr>
            <w:tcW w:w="842" w:type="pct"/>
          </w:tcPr>
          <w:p w:rsidR="008B3EF6" w:rsidRPr="00D32CF5" w:rsidRDefault="008B3EF6" w:rsidP="008B3EF6">
            <w:pPr>
              <w:pStyle w:val="afc"/>
              <w:spacing w:line="276" w:lineRule="auto"/>
              <w:ind w:right="141" w:firstLine="0"/>
              <w:rPr>
                <w:color w:val="000000"/>
                <w:sz w:val="24"/>
                <w:szCs w:val="24"/>
              </w:rPr>
            </w:pPr>
          </w:p>
        </w:tc>
        <w:tc>
          <w:tcPr>
            <w:tcW w:w="1131" w:type="pct"/>
          </w:tcPr>
          <w:p w:rsidR="008B3EF6" w:rsidRPr="00D32CF5" w:rsidRDefault="008B3EF6" w:rsidP="008B3EF6">
            <w:pPr>
              <w:pStyle w:val="afc"/>
              <w:spacing w:line="276" w:lineRule="auto"/>
              <w:ind w:right="141" w:firstLine="0"/>
              <w:rPr>
                <w:color w:val="000000"/>
                <w:sz w:val="24"/>
                <w:szCs w:val="24"/>
              </w:rPr>
            </w:pPr>
          </w:p>
        </w:tc>
        <w:tc>
          <w:tcPr>
            <w:tcW w:w="832" w:type="pct"/>
            <w:vAlign w:val="center"/>
          </w:tcPr>
          <w:p w:rsidR="008B3EF6" w:rsidRPr="00D32CF5" w:rsidRDefault="008B3EF6" w:rsidP="008B3EF6">
            <w:pPr>
              <w:pStyle w:val="afc"/>
              <w:spacing w:line="276" w:lineRule="auto"/>
              <w:ind w:right="33" w:firstLine="0"/>
              <w:jc w:val="center"/>
              <w:rPr>
                <w:color w:val="000000"/>
                <w:sz w:val="24"/>
                <w:szCs w:val="24"/>
              </w:rPr>
            </w:pPr>
            <w:r w:rsidRPr="00D32CF5">
              <w:rPr>
                <w:color w:val="000000"/>
                <w:sz w:val="24"/>
                <w:szCs w:val="24"/>
              </w:rPr>
              <w:t>Приложение №</w:t>
            </w:r>
          </w:p>
        </w:tc>
      </w:tr>
      <w:tr w:rsidR="008B3EF6" w:rsidTr="008B3EF6">
        <w:trPr>
          <w:trHeight w:val="70"/>
        </w:trPr>
        <w:tc>
          <w:tcPr>
            <w:tcW w:w="4168" w:type="pct"/>
            <w:gridSpan w:val="4"/>
          </w:tcPr>
          <w:p w:rsidR="008B3EF6" w:rsidRPr="00D32CF5" w:rsidRDefault="008B3EF6" w:rsidP="008B3EF6">
            <w:pPr>
              <w:pStyle w:val="afc"/>
              <w:spacing w:line="276" w:lineRule="auto"/>
              <w:ind w:right="141" w:firstLine="0"/>
              <w:rPr>
                <w:color w:val="000000"/>
                <w:sz w:val="24"/>
                <w:szCs w:val="24"/>
              </w:rPr>
            </w:pPr>
            <w:r w:rsidRPr="00D32CF5">
              <w:rPr>
                <w:color w:val="000000"/>
                <w:sz w:val="24"/>
                <w:szCs w:val="24"/>
              </w:rPr>
              <w:t>Итого</w:t>
            </w:r>
          </w:p>
        </w:tc>
        <w:tc>
          <w:tcPr>
            <w:tcW w:w="832" w:type="pct"/>
          </w:tcPr>
          <w:p w:rsidR="008B3EF6" w:rsidRPr="00D32CF5" w:rsidRDefault="008B3EF6" w:rsidP="008B3EF6">
            <w:pPr>
              <w:pStyle w:val="afc"/>
              <w:spacing w:line="276" w:lineRule="auto"/>
              <w:ind w:right="141" w:firstLine="0"/>
              <w:rPr>
                <w:color w:val="000000"/>
                <w:sz w:val="24"/>
                <w:szCs w:val="24"/>
              </w:rPr>
            </w:pPr>
          </w:p>
        </w:tc>
      </w:tr>
    </w:tbl>
    <w:p w:rsidR="008B3EF6" w:rsidRPr="00D32CF5" w:rsidRDefault="008B3EF6" w:rsidP="008B3EF6">
      <w:pPr>
        <w:pStyle w:val="afc"/>
        <w:spacing w:line="276" w:lineRule="auto"/>
        <w:ind w:right="141"/>
        <w:rPr>
          <w:color w:val="000000"/>
          <w:sz w:val="24"/>
          <w:szCs w:val="24"/>
          <w:lang w:val="en-US"/>
        </w:rPr>
      </w:pPr>
    </w:p>
    <w:tbl>
      <w:tblPr>
        <w:tblW w:w="9639" w:type="dxa"/>
        <w:jc w:val="center"/>
        <w:tblLayout w:type="fixed"/>
        <w:tblLook w:val="0000" w:firstRow="0" w:lastRow="0" w:firstColumn="0" w:lastColumn="0" w:noHBand="0" w:noVBand="0"/>
      </w:tblPr>
      <w:tblGrid>
        <w:gridCol w:w="5245"/>
        <w:gridCol w:w="4394"/>
      </w:tblGrid>
      <w:tr w:rsidR="008B3EF6" w:rsidTr="008B3EF6">
        <w:trPr>
          <w:trHeight w:val="1169"/>
          <w:jc w:val="center"/>
        </w:trPr>
        <w:tc>
          <w:tcPr>
            <w:tcW w:w="5245" w:type="dxa"/>
          </w:tcPr>
          <w:p w:rsidR="008B3EF6" w:rsidRPr="00D32CF5" w:rsidRDefault="008B3EF6" w:rsidP="008B3EF6">
            <w:pPr>
              <w:pStyle w:val="afc"/>
              <w:spacing w:line="276" w:lineRule="auto"/>
              <w:ind w:right="141"/>
              <w:rPr>
                <w:color w:val="000000"/>
                <w:sz w:val="24"/>
                <w:szCs w:val="24"/>
              </w:rPr>
            </w:pPr>
            <w:r w:rsidRPr="00D32CF5">
              <w:rPr>
                <w:color w:val="000000"/>
                <w:sz w:val="24"/>
                <w:szCs w:val="24"/>
              </w:rPr>
              <w:t>От Исполнителя:</w:t>
            </w:r>
          </w:p>
          <w:p w:rsidR="008B3EF6" w:rsidRPr="00D32CF5" w:rsidRDefault="008B3EF6" w:rsidP="008B3EF6">
            <w:pPr>
              <w:pStyle w:val="afc"/>
              <w:spacing w:line="276" w:lineRule="auto"/>
              <w:ind w:right="141"/>
              <w:rPr>
                <w:color w:val="000000"/>
                <w:sz w:val="24"/>
                <w:szCs w:val="24"/>
              </w:rPr>
            </w:pPr>
          </w:p>
          <w:p w:rsidR="008B3EF6" w:rsidRPr="00D32CF5" w:rsidRDefault="008B3EF6" w:rsidP="008B3EF6">
            <w:pPr>
              <w:pStyle w:val="afc"/>
              <w:spacing w:line="276" w:lineRule="auto"/>
              <w:ind w:right="141"/>
              <w:rPr>
                <w:color w:val="000000"/>
                <w:sz w:val="24"/>
                <w:szCs w:val="24"/>
                <w:u w:val="single"/>
              </w:rPr>
            </w:pPr>
            <w:r w:rsidRPr="00D32CF5">
              <w:rPr>
                <w:color w:val="000000"/>
                <w:sz w:val="24"/>
                <w:szCs w:val="24"/>
              </w:rPr>
              <w:t xml:space="preserve">____________________  </w:t>
            </w:r>
            <w:r w:rsidRPr="00D32CF5">
              <w:rPr>
                <w:color w:val="000000"/>
                <w:sz w:val="24"/>
                <w:szCs w:val="24"/>
                <w:u w:val="single"/>
              </w:rPr>
              <w:t>Ф.И.О.</w:t>
            </w:r>
          </w:p>
          <w:p w:rsidR="008B3EF6" w:rsidRPr="00D32CF5" w:rsidRDefault="008B3EF6" w:rsidP="008B3EF6">
            <w:pPr>
              <w:pStyle w:val="afc"/>
              <w:spacing w:line="276" w:lineRule="auto"/>
              <w:ind w:right="141"/>
              <w:rPr>
                <w:color w:val="000000"/>
                <w:sz w:val="24"/>
                <w:szCs w:val="24"/>
              </w:rPr>
            </w:pPr>
            <w:r w:rsidRPr="00D32CF5">
              <w:rPr>
                <w:color w:val="000000"/>
                <w:sz w:val="24"/>
                <w:szCs w:val="24"/>
              </w:rPr>
              <w:t>«___» ___________ 20   г.</w:t>
            </w:r>
          </w:p>
        </w:tc>
        <w:tc>
          <w:tcPr>
            <w:tcW w:w="4394" w:type="dxa"/>
          </w:tcPr>
          <w:p w:rsidR="008B3EF6" w:rsidRPr="00D32CF5" w:rsidRDefault="008B3EF6" w:rsidP="008B3EF6">
            <w:pPr>
              <w:pStyle w:val="afc"/>
              <w:spacing w:line="276" w:lineRule="auto"/>
              <w:ind w:right="141"/>
              <w:rPr>
                <w:color w:val="000000"/>
                <w:sz w:val="24"/>
                <w:szCs w:val="24"/>
              </w:rPr>
            </w:pPr>
            <w:r w:rsidRPr="00D32CF5">
              <w:rPr>
                <w:color w:val="000000"/>
                <w:sz w:val="24"/>
                <w:szCs w:val="24"/>
              </w:rPr>
              <w:t>От Заказчика:</w:t>
            </w:r>
          </w:p>
          <w:p w:rsidR="008B3EF6" w:rsidRPr="00D32CF5" w:rsidRDefault="008B3EF6" w:rsidP="008B3EF6">
            <w:pPr>
              <w:pStyle w:val="afc"/>
              <w:spacing w:line="276" w:lineRule="auto"/>
              <w:ind w:right="141"/>
              <w:rPr>
                <w:color w:val="000000"/>
                <w:sz w:val="24"/>
                <w:szCs w:val="24"/>
              </w:rPr>
            </w:pPr>
          </w:p>
          <w:p w:rsidR="008B3EF6" w:rsidRPr="00D32CF5" w:rsidRDefault="008B3EF6" w:rsidP="008B3EF6">
            <w:pPr>
              <w:pStyle w:val="afc"/>
              <w:spacing w:line="276" w:lineRule="auto"/>
              <w:ind w:right="141"/>
              <w:rPr>
                <w:color w:val="000000"/>
                <w:sz w:val="24"/>
                <w:szCs w:val="24"/>
                <w:u w:val="single"/>
              </w:rPr>
            </w:pPr>
            <w:r w:rsidRPr="00D32CF5">
              <w:rPr>
                <w:color w:val="000000"/>
                <w:sz w:val="24"/>
                <w:szCs w:val="24"/>
              </w:rPr>
              <w:t xml:space="preserve">  ____________________  </w:t>
            </w:r>
            <w:r w:rsidRPr="00D32CF5">
              <w:rPr>
                <w:color w:val="000000"/>
                <w:sz w:val="24"/>
                <w:szCs w:val="24"/>
                <w:u w:val="single"/>
              </w:rPr>
              <w:t>Ф.И.О.</w:t>
            </w:r>
          </w:p>
          <w:p w:rsidR="008B3EF6" w:rsidRPr="00D32CF5" w:rsidRDefault="008B3EF6" w:rsidP="008B3EF6">
            <w:pPr>
              <w:pStyle w:val="afc"/>
              <w:spacing w:line="276" w:lineRule="auto"/>
              <w:ind w:right="141"/>
              <w:rPr>
                <w:color w:val="000000"/>
                <w:sz w:val="24"/>
                <w:szCs w:val="24"/>
              </w:rPr>
            </w:pPr>
            <w:r w:rsidRPr="00D32CF5">
              <w:rPr>
                <w:color w:val="000000"/>
                <w:sz w:val="24"/>
                <w:szCs w:val="24"/>
              </w:rPr>
              <w:t xml:space="preserve"> «___» ___________ 20   г.</w:t>
            </w:r>
          </w:p>
        </w:tc>
      </w:tr>
    </w:tbl>
    <w:p w:rsidR="008B3EF6" w:rsidRPr="00D32CF5" w:rsidRDefault="008B3EF6" w:rsidP="008B3EF6">
      <w:pPr>
        <w:spacing w:line="276" w:lineRule="auto"/>
        <w:rPr>
          <w:color w:val="000000"/>
        </w:rPr>
      </w:pPr>
    </w:p>
    <w:p w:rsidR="008B3EF6" w:rsidRPr="00D32CF5" w:rsidRDefault="008B3EF6" w:rsidP="008B3EF6">
      <w:pPr>
        <w:spacing w:line="276" w:lineRule="auto"/>
        <w:rPr>
          <w:color w:val="000000"/>
        </w:rPr>
      </w:pPr>
      <w:r w:rsidRPr="00D32CF5">
        <w:rPr>
          <w:color w:val="000000"/>
        </w:rPr>
        <w:t>Форму утверждаем</w:t>
      </w:r>
    </w:p>
    <w:p w:rsidR="008B3EF6" w:rsidRPr="00D32CF5" w:rsidRDefault="008B3EF6" w:rsidP="008B3EF6">
      <w:pPr>
        <w:pStyle w:val="af3"/>
        <w:spacing w:line="276" w:lineRule="auto"/>
        <w:ind w:left="0"/>
        <w:jc w:val="center"/>
        <w:rPr>
          <w:b/>
          <w:color w:val="000000"/>
        </w:rPr>
      </w:pPr>
    </w:p>
    <w:p w:rsidR="008B3EF6" w:rsidRPr="00D32CF5" w:rsidRDefault="008B3EF6" w:rsidP="008B3EF6">
      <w:pPr>
        <w:spacing w:line="276" w:lineRule="auto"/>
        <w:jc w:val="center"/>
        <w:rPr>
          <w:b/>
          <w:color w:val="000000"/>
        </w:rPr>
      </w:pPr>
      <w:r w:rsidRPr="00D32CF5">
        <w:rPr>
          <w:b/>
          <w:color w:val="000000"/>
        </w:rPr>
        <w:t>ПОДПИСИ ПРЕДСТАВИТЕЛЕЙ СТОРОН:</w:t>
      </w:r>
    </w:p>
    <w:p w:rsidR="008B3EF6" w:rsidRPr="00D32CF5" w:rsidRDefault="008B3EF6" w:rsidP="008B3EF6">
      <w:pPr>
        <w:spacing w:line="276" w:lineRule="auto"/>
        <w:jc w:val="center"/>
        <w:rPr>
          <w:b/>
          <w:color w:val="000000"/>
        </w:rPr>
      </w:pPr>
    </w:p>
    <w:tbl>
      <w:tblPr>
        <w:tblW w:w="10913" w:type="dxa"/>
        <w:tblInd w:w="142" w:type="dxa"/>
        <w:tblLook w:val="0000" w:firstRow="0" w:lastRow="0" w:firstColumn="0" w:lastColumn="0" w:noHBand="0" w:noVBand="0"/>
      </w:tblPr>
      <w:tblGrid>
        <w:gridCol w:w="6326"/>
        <w:gridCol w:w="4587"/>
      </w:tblGrid>
      <w:tr w:rsidR="008B3EF6" w:rsidTr="008B3EF6">
        <w:trPr>
          <w:trHeight w:val="69"/>
        </w:trPr>
        <w:tc>
          <w:tcPr>
            <w:tcW w:w="5670" w:type="dxa"/>
            <w:vAlign w:val="center"/>
          </w:tcPr>
          <w:p w:rsidR="008B3EF6" w:rsidRPr="00D32CF5" w:rsidRDefault="008B3EF6" w:rsidP="008B3EF6">
            <w:pPr>
              <w:pStyle w:val="afc"/>
              <w:spacing w:line="276" w:lineRule="auto"/>
              <w:ind w:firstLine="29"/>
              <w:jc w:val="left"/>
              <w:rPr>
                <w:color w:val="000000"/>
                <w:spacing w:val="-12"/>
                <w:sz w:val="24"/>
                <w:szCs w:val="24"/>
              </w:rPr>
            </w:pPr>
            <w:r w:rsidRPr="00D32CF5">
              <w:rPr>
                <w:color w:val="000000"/>
                <w:spacing w:val="-12"/>
                <w:sz w:val="24"/>
                <w:szCs w:val="24"/>
              </w:rPr>
              <w:t>«</w:t>
            </w:r>
            <w:r w:rsidRPr="00D32CF5">
              <w:rPr>
                <w:color w:val="000000"/>
                <w:sz w:val="24"/>
                <w:szCs w:val="24"/>
              </w:rPr>
              <w:t>Исполнител</w:t>
            </w:r>
            <w:r w:rsidRPr="00D32CF5">
              <w:rPr>
                <w:color w:val="000000"/>
                <w:spacing w:val="-12"/>
                <w:sz w:val="24"/>
                <w:szCs w:val="24"/>
              </w:rPr>
              <w:t>»:</w:t>
            </w:r>
          </w:p>
          <w:p w:rsidR="008B3EF6" w:rsidRPr="00D32CF5" w:rsidRDefault="008B3EF6" w:rsidP="008B3EF6">
            <w:pPr>
              <w:spacing w:line="276" w:lineRule="auto"/>
              <w:rPr>
                <w:b/>
                <w:color w:val="000000"/>
                <w:spacing w:val="-4"/>
              </w:rPr>
            </w:pPr>
            <w:r>
              <w:rPr>
                <w:b/>
              </w:rPr>
              <w:t>_________</w:t>
            </w:r>
          </w:p>
          <w:p w:rsidR="008B3EF6" w:rsidRPr="00D32CF5" w:rsidRDefault="008B3EF6" w:rsidP="008B3EF6">
            <w:pPr>
              <w:spacing w:line="276" w:lineRule="auto"/>
              <w:ind w:right="-108"/>
              <w:rPr>
                <w:color w:val="000000"/>
                <w:spacing w:val="-4"/>
              </w:rPr>
            </w:pPr>
            <w:r w:rsidRPr="00D32CF5">
              <w:rPr>
                <w:color w:val="000000"/>
                <w:spacing w:val="-4"/>
              </w:rPr>
              <w:t>Директор</w:t>
            </w:r>
          </w:p>
          <w:p w:rsidR="008B3EF6" w:rsidRPr="00D32CF5" w:rsidRDefault="008B3EF6" w:rsidP="008B3EF6">
            <w:pPr>
              <w:spacing w:line="276" w:lineRule="auto"/>
              <w:ind w:right="-108"/>
              <w:rPr>
                <w:color w:val="000000"/>
                <w:spacing w:val="-4"/>
              </w:rPr>
            </w:pPr>
          </w:p>
          <w:p w:rsidR="008B3EF6" w:rsidRPr="00D32CF5" w:rsidRDefault="008B3EF6" w:rsidP="008B3EF6">
            <w:pPr>
              <w:widowControl w:val="0"/>
              <w:tabs>
                <w:tab w:val="left" w:pos="1470"/>
              </w:tabs>
              <w:autoSpaceDE w:val="0"/>
              <w:autoSpaceDN w:val="0"/>
              <w:adjustRightInd w:val="0"/>
              <w:spacing w:line="276" w:lineRule="auto"/>
              <w:rPr>
                <w:snapToGrid w:val="0"/>
                <w:color w:val="000000"/>
                <w:spacing w:val="-12"/>
              </w:rPr>
            </w:pPr>
            <w:r w:rsidRPr="00D32CF5">
              <w:rPr>
                <w:snapToGrid w:val="0"/>
                <w:color w:val="000000"/>
                <w:spacing w:val="-12"/>
              </w:rPr>
              <w:t>____________________ / _________. /</w:t>
            </w:r>
          </w:p>
          <w:p w:rsidR="008B3EF6" w:rsidRPr="00D32CF5" w:rsidRDefault="008B3EF6" w:rsidP="008B3EF6">
            <w:pPr>
              <w:widowControl w:val="0"/>
              <w:tabs>
                <w:tab w:val="left" w:pos="1470"/>
              </w:tabs>
              <w:autoSpaceDE w:val="0"/>
              <w:autoSpaceDN w:val="0"/>
              <w:adjustRightInd w:val="0"/>
              <w:spacing w:line="276" w:lineRule="auto"/>
              <w:rPr>
                <w:color w:val="000000"/>
                <w:spacing w:val="-12"/>
              </w:rPr>
            </w:pPr>
            <w:r w:rsidRPr="00D32CF5">
              <w:rPr>
                <w:color w:val="000000"/>
                <w:spacing w:val="-12"/>
              </w:rPr>
              <w:t>мп</w:t>
            </w:r>
          </w:p>
        </w:tc>
        <w:tc>
          <w:tcPr>
            <w:tcW w:w="4111" w:type="dxa"/>
            <w:vAlign w:val="center"/>
          </w:tcPr>
          <w:p w:rsidR="008B3EF6" w:rsidRPr="00D32CF5" w:rsidRDefault="008B3EF6" w:rsidP="008B3EF6">
            <w:pPr>
              <w:pStyle w:val="afc"/>
              <w:spacing w:line="276" w:lineRule="auto"/>
              <w:ind w:firstLine="29"/>
              <w:jc w:val="left"/>
              <w:rPr>
                <w:color w:val="000000"/>
                <w:spacing w:val="-12"/>
                <w:sz w:val="24"/>
                <w:szCs w:val="24"/>
              </w:rPr>
            </w:pPr>
            <w:r w:rsidRPr="00D32CF5">
              <w:rPr>
                <w:color w:val="000000"/>
                <w:spacing w:val="-12"/>
                <w:sz w:val="24"/>
                <w:szCs w:val="24"/>
              </w:rPr>
              <w:t>«Заказчик»:</w:t>
            </w:r>
          </w:p>
          <w:p w:rsidR="008B3EF6" w:rsidRPr="00D32CF5" w:rsidRDefault="008B3EF6" w:rsidP="008B3EF6">
            <w:pPr>
              <w:pStyle w:val="afc"/>
              <w:spacing w:line="276" w:lineRule="auto"/>
              <w:ind w:firstLine="0"/>
              <w:jc w:val="left"/>
              <w:rPr>
                <w:b/>
                <w:color w:val="000000"/>
                <w:spacing w:val="-12"/>
                <w:sz w:val="24"/>
                <w:szCs w:val="24"/>
              </w:rPr>
            </w:pPr>
            <w:r w:rsidRPr="00D32CF5">
              <w:rPr>
                <w:b/>
                <w:bCs/>
                <w:color w:val="000000"/>
                <w:sz w:val="24"/>
                <w:szCs w:val="24"/>
              </w:rPr>
              <w:t xml:space="preserve">ООО </w:t>
            </w:r>
            <w:r w:rsidRPr="00D32CF5">
              <w:rPr>
                <w:b/>
                <w:color w:val="000000"/>
                <w:sz w:val="24"/>
                <w:szCs w:val="24"/>
              </w:rPr>
              <w:t>«</w:t>
            </w:r>
            <w:r w:rsidRPr="00D32CF5">
              <w:rPr>
                <w:b/>
                <w:color w:val="000000"/>
                <w:sz w:val="24"/>
                <w:szCs w:val="24"/>
                <w:lang w:val="en-US"/>
              </w:rPr>
              <w:t>UMS</w:t>
            </w:r>
            <w:r w:rsidRPr="00D32CF5">
              <w:rPr>
                <w:b/>
                <w:color w:val="000000"/>
                <w:sz w:val="24"/>
                <w:szCs w:val="24"/>
              </w:rPr>
              <w:t>»</w:t>
            </w:r>
          </w:p>
          <w:p w:rsidR="008B3EF6" w:rsidRPr="00D32CF5" w:rsidRDefault="008B3EF6" w:rsidP="008B3EF6">
            <w:pPr>
              <w:pStyle w:val="afc"/>
              <w:spacing w:line="276" w:lineRule="auto"/>
              <w:ind w:firstLine="0"/>
              <w:jc w:val="left"/>
              <w:rPr>
                <w:color w:val="000000"/>
                <w:spacing w:val="-12"/>
                <w:sz w:val="24"/>
                <w:szCs w:val="24"/>
              </w:rPr>
            </w:pPr>
            <w:r w:rsidRPr="00D32CF5">
              <w:rPr>
                <w:color w:val="000000"/>
                <w:spacing w:val="-12"/>
                <w:sz w:val="24"/>
                <w:szCs w:val="24"/>
              </w:rPr>
              <w:t>Генеральный директор</w:t>
            </w:r>
          </w:p>
          <w:p w:rsidR="008B3EF6" w:rsidRPr="00D32CF5" w:rsidRDefault="008B3EF6" w:rsidP="008B3EF6">
            <w:pPr>
              <w:pStyle w:val="afc"/>
              <w:spacing w:line="276" w:lineRule="auto"/>
              <w:ind w:firstLine="0"/>
              <w:jc w:val="left"/>
              <w:rPr>
                <w:color w:val="000000"/>
                <w:spacing w:val="-12"/>
                <w:sz w:val="24"/>
                <w:szCs w:val="24"/>
              </w:rPr>
            </w:pPr>
          </w:p>
          <w:p w:rsidR="008B3EF6" w:rsidRPr="00D32CF5" w:rsidRDefault="008B3EF6" w:rsidP="008B3EF6">
            <w:pPr>
              <w:pStyle w:val="afc"/>
              <w:spacing w:line="276" w:lineRule="auto"/>
              <w:ind w:firstLine="0"/>
              <w:jc w:val="left"/>
              <w:rPr>
                <w:color w:val="000000"/>
                <w:spacing w:val="-12"/>
                <w:sz w:val="24"/>
                <w:szCs w:val="24"/>
              </w:rPr>
            </w:pPr>
            <w:r w:rsidRPr="00D32CF5">
              <w:rPr>
                <w:color w:val="000000"/>
                <w:spacing w:val="-12"/>
                <w:sz w:val="24"/>
                <w:szCs w:val="24"/>
              </w:rPr>
              <w:t>____________________/ Арипов С.Х. /</w:t>
            </w:r>
          </w:p>
          <w:p w:rsidR="008B3EF6" w:rsidRPr="00D32CF5" w:rsidRDefault="008B3EF6" w:rsidP="008B3EF6">
            <w:pPr>
              <w:widowControl w:val="0"/>
              <w:autoSpaceDE w:val="0"/>
              <w:autoSpaceDN w:val="0"/>
              <w:adjustRightInd w:val="0"/>
              <w:spacing w:line="276" w:lineRule="auto"/>
              <w:rPr>
                <w:color w:val="000000"/>
                <w:spacing w:val="-12"/>
              </w:rPr>
            </w:pPr>
            <w:r w:rsidRPr="00D32CF5">
              <w:rPr>
                <w:color w:val="000000"/>
                <w:spacing w:val="-12"/>
              </w:rPr>
              <w:t>мп</w:t>
            </w:r>
          </w:p>
        </w:tc>
      </w:tr>
    </w:tbl>
    <w:p w:rsidR="008B3EF6" w:rsidRDefault="008B3EF6" w:rsidP="008B3EF6">
      <w:pPr>
        <w:spacing w:line="276" w:lineRule="auto"/>
      </w:pPr>
    </w:p>
    <w:p w:rsidR="008B3EF6" w:rsidRDefault="008B3EF6" w:rsidP="008B3EF6">
      <w:pPr>
        <w:spacing w:after="160" w:line="259" w:lineRule="auto"/>
      </w:pPr>
      <w:r>
        <w:br w:type="page"/>
      </w:r>
    </w:p>
    <w:p w:rsidR="008B3EF6" w:rsidRPr="00D32CF5" w:rsidRDefault="008B3EF6" w:rsidP="008B3EF6">
      <w:pPr>
        <w:spacing w:line="276" w:lineRule="auto"/>
        <w:jc w:val="right"/>
        <w:rPr>
          <w:b/>
          <w:color w:val="000000"/>
        </w:rPr>
      </w:pPr>
      <w:bookmarkStart w:id="5" w:name="_Hlk73054336"/>
      <w:r w:rsidRPr="00D32CF5">
        <w:rPr>
          <w:b/>
          <w:color w:val="000000"/>
        </w:rPr>
        <w:lastRenderedPageBreak/>
        <w:t>Приложение № __</w:t>
      </w:r>
    </w:p>
    <w:p w:rsidR="008B3EF6" w:rsidRPr="00D32CF5" w:rsidRDefault="008B3EF6" w:rsidP="008B3EF6">
      <w:pPr>
        <w:pStyle w:val="afc"/>
        <w:spacing w:line="276" w:lineRule="auto"/>
        <w:jc w:val="right"/>
        <w:rPr>
          <w:i/>
          <w:color w:val="000000"/>
          <w:sz w:val="24"/>
          <w:szCs w:val="24"/>
        </w:rPr>
      </w:pPr>
      <w:r w:rsidRPr="00D32CF5">
        <w:rPr>
          <w:i/>
          <w:color w:val="000000"/>
          <w:sz w:val="24"/>
          <w:szCs w:val="24"/>
        </w:rPr>
        <w:t>к договору № _____</w:t>
      </w:r>
    </w:p>
    <w:p w:rsidR="008B3EF6" w:rsidRPr="00D32CF5" w:rsidRDefault="008B3EF6" w:rsidP="008B3EF6">
      <w:pPr>
        <w:pStyle w:val="afc"/>
        <w:spacing w:line="276" w:lineRule="auto"/>
        <w:jc w:val="right"/>
        <w:rPr>
          <w:b/>
          <w:color w:val="000000"/>
          <w:sz w:val="24"/>
          <w:szCs w:val="24"/>
        </w:rPr>
      </w:pPr>
      <w:r w:rsidRPr="00D32CF5">
        <w:rPr>
          <w:i/>
          <w:color w:val="000000"/>
          <w:sz w:val="24"/>
          <w:szCs w:val="24"/>
        </w:rPr>
        <w:t>от «___» ______ 202__г.</w:t>
      </w:r>
    </w:p>
    <w:p w:rsidR="008B3EF6" w:rsidRDefault="008B3EF6" w:rsidP="008B3EF6">
      <w:pPr>
        <w:suppressAutoHyphens/>
        <w:spacing w:before="120" w:line="360" w:lineRule="auto"/>
        <w:ind w:left="360"/>
        <w:jc w:val="center"/>
        <w:outlineLvl w:val="0"/>
        <w:rPr>
          <w:b/>
          <w:bCs/>
          <w:iCs/>
          <w:caps/>
          <w:lang w:val="x-none" w:eastAsia="ar-SA"/>
        </w:rPr>
      </w:pPr>
    </w:p>
    <w:p w:rsidR="008B3EF6" w:rsidRDefault="008B3EF6" w:rsidP="008B3EF6">
      <w:pPr>
        <w:suppressAutoHyphens/>
        <w:spacing w:before="120" w:line="360" w:lineRule="auto"/>
        <w:ind w:left="360"/>
        <w:jc w:val="center"/>
        <w:outlineLvl w:val="0"/>
        <w:rPr>
          <w:b/>
          <w:bCs/>
          <w:iCs/>
          <w:lang w:val="en-US" w:eastAsia="ar-SA"/>
        </w:rPr>
      </w:pPr>
      <w:r>
        <w:rPr>
          <w:b/>
          <w:bCs/>
          <w:iCs/>
          <w:caps/>
          <w:lang w:val="x-none" w:eastAsia="ar-SA"/>
        </w:rPr>
        <w:t>Бланк Заказа</w:t>
      </w:r>
      <w:r>
        <w:rPr>
          <w:b/>
          <w:bCs/>
          <w:iCs/>
          <w:lang w:val="x-none" w:eastAsia="ar-SA"/>
        </w:rPr>
        <w:t xml:space="preserve"> №</w:t>
      </w:r>
      <w:r>
        <w:rPr>
          <w:b/>
          <w:bCs/>
          <w:iCs/>
          <w:lang w:val="en-US" w:eastAsia="ar-SA"/>
        </w:rPr>
        <w:t xml:space="preserve">___ </w:t>
      </w:r>
      <w:r>
        <w:rPr>
          <w:b/>
          <w:bCs/>
          <w:iCs/>
          <w:lang w:val="x-none" w:eastAsia="ar-SA"/>
        </w:rPr>
        <w:t>/</w:t>
      </w:r>
      <w:r>
        <w:rPr>
          <w:b/>
          <w:bCs/>
          <w:iCs/>
          <w:lang w:val="en-US" w:eastAsia="ar-SA"/>
        </w:rPr>
        <w:t>Order form №____</w:t>
      </w:r>
    </w:p>
    <w:p w:rsidR="008B3EF6" w:rsidRDefault="008B3EF6" w:rsidP="008B3EF6">
      <w:pPr>
        <w:widowControl w:val="0"/>
        <w:spacing w:before="60"/>
        <w:jc w:val="center"/>
        <w:rPr>
          <w:b/>
          <w:lang w:val="en-US"/>
        </w:rPr>
      </w:pPr>
      <w:r>
        <w:rPr>
          <w:b/>
        </w:rPr>
        <w:t>Приложение</w:t>
      </w:r>
      <w:r>
        <w:rPr>
          <w:b/>
          <w:lang w:val="en-US"/>
        </w:rPr>
        <w:t xml:space="preserve"> №2 </w:t>
      </w:r>
      <w:r>
        <w:rPr>
          <w:b/>
        </w:rPr>
        <w:t>к</w:t>
      </w:r>
      <w:r>
        <w:rPr>
          <w:b/>
          <w:lang w:val="en-US"/>
        </w:rPr>
        <w:t xml:space="preserve"> </w:t>
      </w:r>
      <w:r>
        <w:rPr>
          <w:b/>
        </w:rPr>
        <w:t>Договору</w:t>
      </w:r>
      <w:r>
        <w:rPr>
          <w:b/>
          <w:lang w:val="en-US"/>
        </w:rPr>
        <w:t>/</w:t>
      </w:r>
      <w:r>
        <w:rPr>
          <w:szCs w:val="20"/>
          <w:lang w:val="en-US"/>
        </w:rPr>
        <w:t xml:space="preserve"> </w:t>
      </w:r>
      <w:r>
        <w:rPr>
          <w:b/>
          <w:lang w:val="en-US"/>
        </w:rPr>
        <w:t>Attachment № 2 to the Agreement №_____ / ________</w:t>
      </w:r>
    </w:p>
    <w:p w:rsidR="008B3EF6" w:rsidRDefault="008B3EF6" w:rsidP="008B3EF6">
      <w:pPr>
        <w:keepNext/>
        <w:tabs>
          <w:tab w:val="left" w:pos="5670"/>
          <w:tab w:val="left" w:pos="6096"/>
        </w:tabs>
        <w:suppressAutoHyphens/>
        <w:rPr>
          <w:b/>
          <w:lang w:val="en-US" w:eastAsia="ar-SA"/>
        </w:rPr>
      </w:pPr>
      <w:r>
        <w:rPr>
          <w:lang w:eastAsia="ar-SA"/>
        </w:rPr>
        <w:t>между</w:t>
      </w:r>
      <w:r>
        <w:rPr>
          <w:lang w:val="en-US" w:eastAsia="ar-SA"/>
        </w:rPr>
        <w:t xml:space="preserve"> ____________________ («</w:t>
      </w:r>
      <w:r>
        <w:rPr>
          <w:lang w:eastAsia="ar-SA"/>
        </w:rPr>
        <w:t>Заказчик</w:t>
      </w:r>
      <w:r>
        <w:rPr>
          <w:lang w:val="en-US" w:eastAsia="ar-SA"/>
        </w:rPr>
        <w:t>»)</w:t>
      </w:r>
      <w:r>
        <w:rPr>
          <w:b/>
          <w:lang w:val="en-US" w:eastAsia="ar-SA"/>
        </w:rPr>
        <w:t xml:space="preserve"> </w:t>
      </w:r>
      <w:r>
        <w:rPr>
          <w:lang w:eastAsia="ar-SA"/>
        </w:rPr>
        <w:t>и</w:t>
      </w:r>
      <w:r>
        <w:rPr>
          <w:lang w:val="en-US" w:eastAsia="ar-SA"/>
        </w:rPr>
        <w:t xml:space="preserve"> ____________________</w:t>
      </w:r>
      <w:r>
        <w:rPr>
          <w:b/>
          <w:lang w:val="en-US" w:eastAsia="ar-SA"/>
        </w:rPr>
        <w:t xml:space="preserve"> </w:t>
      </w:r>
      <w:r>
        <w:rPr>
          <w:lang w:val="en-US" w:eastAsia="ar-SA"/>
        </w:rPr>
        <w:t>(«</w:t>
      </w:r>
      <w:r>
        <w:rPr>
          <w:lang w:eastAsia="ar-SA"/>
        </w:rPr>
        <w:t>Исполнитель</w:t>
      </w:r>
      <w:r>
        <w:rPr>
          <w:lang w:val="en-US" w:eastAsia="ar-SA"/>
        </w:rPr>
        <w:t>»)</w:t>
      </w:r>
    </w:p>
    <w:p w:rsidR="008B3EF6" w:rsidRDefault="008B3EF6" w:rsidP="008B3EF6">
      <w:pPr>
        <w:keepNext/>
        <w:tabs>
          <w:tab w:val="left" w:pos="5670"/>
          <w:tab w:val="left" w:pos="6096"/>
        </w:tabs>
        <w:suppressAutoHyphens/>
        <w:rPr>
          <w:lang w:val="en-US" w:eastAsia="ar-SA"/>
        </w:rPr>
      </w:pPr>
      <w:r>
        <w:rPr>
          <w:lang w:val="en-US" w:eastAsia="ar-SA"/>
        </w:rPr>
        <w:t>between ____________________ (Contractor) and ____________________ (Customer)</w:t>
      </w:r>
    </w:p>
    <w:p w:rsidR="008B3EF6" w:rsidRDefault="008B3EF6" w:rsidP="008B3EF6">
      <w:pPr>
        <w:suppressAutoHyphens/>
        <w:jc w:val="center"/>
        <w:rPr>
          <w:b/>
          <w:lang w:val="en-US" w:eastAsia="ar-SA"/>
        </w:rPr>
      </w:pPr>
    </w:p>
    <w:p w:rsidR="008B3EF6" w:rsidRDefault="008B3EF6" w:rsidP="008B3EF6">
      <w:pPr>
        <w:suppressAutoHyphens/>
        <w:rPr>
          <w:lang w:val="en-US" w:eastAsia="ar-SA"/>
        </w:rPr>
      </w:pPr>
      <w:r>
        <w:rPr>
          <w:lang w:eastAsia="ar-SA"/>
        </w:rPr>
        <w:t>г</w:t>
      </w:r>
      <w:r>
        <w:rPr>
          <w:lang w:val="en-US" w:eastAsia="ar-SA"/>
        </w:rPr>
        <w:t xml:space="preserve">. </w:t>
      </w:r>
      <w:r>
        <w:rPr>
          <w:lang w:val="uz-Cyrl-UZ" w:eastAsia="ar-SA"/>
        </w:rPr>
        <w:t>Ташкент</w:t>
      </w:r>
      <w:r>
        <w:rPr>
          <w:lang w:val="en-US" w:eastAsia="ar-SA"/>
        </w:rPr>
        <w:t xml:space="preserve">                                                                                 ________2021 </w:t>
      </w:r>
      <w:r>
        <w:rPr>
          <w:lang w:eastAsia="ar-SA"/>
        </w:rPr>
        <w:t>г</w:t>
      </w:r>
      <w:r>
        <w:rPr>
          <w:lang w:val="en-US" w:eastAsia="ar-SA"/>
        </w:rPr>
        <w:t>.</w:t>
      </w:r>
    </w:p>
    <w:p w:rsidR="008B3EF6" w:rsidRDefault="008B3EF6" w:rsidP="008B3EF6">
      <w:pPr>
        <w:suppressAutoHyphens/>
        <w:rPr>
          <w:lang w:val="en-US" w:eastAsia="ar-SA"/>
        </w:rPr>
      </w:pPr>
    </w:p>
    <w:p w:rsidR="008B3EF6" w:rsidRDefault="008B3EF6" w:rsidP="008B3EF6">
      <w:pPr>
        <w:keepNext/>
        <w:tabs>
          <w:tab w:val="left" w:pos="5670"/>
          <w:tab w:val="left" w:pos="6096"/>
        </w:tabs>
        <w:suppressAutoHyphens/>
        <w:rPr>
          <w:b/>
          <w:lang w:val="en-US" w:eastAsia="ar-SA"/>
        </w:rPr>
      </w:pPr>
      <w:r>
        <w:rPr>
          <w:b/>
          <w:lang w:eastAsia="ar-SA"/>
        </w:rPr>
        <w:t>Представители</w:t>
      </w:r>
      <w:r>
        <w:rPr>
          <w:b/>
          <w:lang w:val="en-US" w:eastAsia="ar-SA"/>
        </w:rPr>
        <w:t xml:space="preserve"> </w:t>
      </w:r>
      <w:r>
        <w:rPr>
          <w:b/>
          <w:lang w:eastAsia="ar-SA"/>
        </w:rPr>
        <w:t>Заказчика</w:t>
      </w:r>
      <w:r>
        <w:rPr>
          <w:b/>
          <w:lang w:val="en-US" w:eastAsia="ar-SA"/>
        </w:rPr>
        <w:t>:/ Customer's representatives</w:t>
      </w:r>
    </w:p>
    <w:p w:rsidR="008B3EF6" w:rsidRDefault="008B3EF6" w:rsidP="008B3EF6">
      <w:pPr>
        <w:keepNext/>
        <w:tabs>
          <w:tab w:val="left" w:pos="5670"/>
          <w:tab w:val="left" w:pos="6096"/>
        </w:tabs>
        <w:suppressAutoHyphens/>
        <w:rPr>
          <w:b/>
          <w:lang w:val="en-US" w:eastAsia="ar-SA"/>
        </w:rPr>
      </w:pPr>
      <w:r>
        <w:rPr>
          <w:b/>
          <w:lang w:val="en-US" w:eastAsia="ar-SA"/>
        </w:rPr>
        <w:t>__________________________</w:t>
      </w:r>
    </w:p>
    <w:p w:rsidR="008B3EF6" w:rsidRDefault="008B3EF6" w:rsidP="008B3EF6">
      <w:pPr>
        <w:suppressAutoHyphens/>
        <w:rPr>
          <w:b/>
          <w:lang w:val="en-US" w:eastAsia="ar-SA"/>
        </w:rPr>
      </w:pPr>
    </w:p>
    <w:tbl>
      <w:tblPr>
        <w:tblW w:w="9639" w:type="dxa"/>
        <w:tblInd w:w="-5" w:type="dxa"/>
        <w:tblLayout w:type="fixed"/>
        <w:tblLook w:val="0000" w:firstRow="0" w:lastRow="0" w:firstColumn="0" w:lastColumn="0" w:noHBand="0" w:noVBand="0"/>
      </w:tblPr>
      <w:tblGrid>
        <w:gridCol w:w="4564"/>
        <w:gridCol w:w="5075"/>
      </w:tblGrid>
      <w:tr w:rsidR="008B3EF6" w:rsidTr="008B3EF6">
        <w:trPr>
          <w:trHeight w:val="517"/>
        </w:trPr>
        <w:tc>
          <w:tcPr>
            <w:tcW w:w="4564"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suppressAutoHyphens/>
              <w:snapToGrid w:val="0"/>
              <w:spacing w:after="40"/>
              <w:ind w:left="39"/>
              <w:rPr>
                <w:b/>
                <w:lang w:eastAsia="ar-SA"/>
              </w:rPr>
            </w:pPr>
            <w:r>
              <w:rPr>
                <w:b/>
                <w:lang w:eastAsia="ar-SA"/>
              </w:rPr>
              <w:t xml:space="preserve">По административным вопросам/ </w:t>
            </w:r>
            <w:r>
              <w:rPr>
                <w:b/>
                <w:lang w:val="en-US" w:eastAsia="ar-SA"/>
              </w:rPr>
              <w:t>Administrative</w:t>
            </w:r>
            <w:r>
              <w:rPr>
                <w:b/>
                <w:lang w:eastAsia="ar-SA"/>
              </w:rPr>
              <w:t xml:space="preserve"> </w:t>
            </w:r>
            <w:r>
              <w:rPr>
                <w:b/>
                <w:lang w:val="en-US" w:eastAsia="ar-SA"/>
              </w:rPr>
              <w:t>issues</w:t>
            </w:r>
          </w:p>
        </w:tc>
        <w:tc>
          <w:tcPr>
            <w:tcW w:w="5075" w:type="dxa"/>
            <w:tcBorders>
              <w:top w:val="single" w:sz="4" w:space="0" w:color="auto"/>
              <w:left w:val="single" w:sz="4" w:space="0" w:color="auto"/>
              <w:bottom w:val="single" w:sz="4" w:space="0" w:color="000000"/>
              <w:right w:val="single" w:sz="4" w:space="0" w:color="auto"/>
            </w:tcBorders>
          </w:tcPr>
          <w:p w:rsidR="008B3EF6" w:rsidRDefault="008B3EF6" w:rsidP="008B3EF6">
            <w:pPr>
              <w:suppressAutoHyphens/>
              <w:ind w:left="39"/>
              <w:rPr>
                <w:b/>
                <w:bCs/>
                <w:u w:val="single"/>
                <w:lang w:eastAsia="ar-SA"/>
              </w:rPr>
            </w:pPr>
          </w:p>
        </w:tc>
      </w:tr>
      <w:tr w:rsidR="008B3EF6" w:rsidTr="008B3EF6">
        <w:trPr>
          <w:trHeight w:val="517"/>
        </w:trPr>
        <w:tc>
          <w:tcPr>
            <w:tcW w:w="4564"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tabs>
                <w:tab w:val="left" w:pos="5670"/>
                <w:tab w:val="left" w:pos="6096"/>
              </w:tabs>
              <w:suppressAutoHyphens/>
              <w:snapToGrid w:val="0"/>
              <w:ind w:left="39"/>
              <w:rPr>
                <w:b/>
                <w:lang w:eastAsia="ar-SA"/>
              </w:rPr>
            </w:pPr>
            <w:r>
              <w:rPr>
                <w:b/>
                <w:lang w:eastAsia="ar-SA"/>
              </w:rPr>
              <w:t>По техническим вопросам/Technical issues</w:t>
            </w:r>
          </w:p>
        </w:tc>
        <w:tc>
          <w:tcPr>
            <w:tcW w:w="5075" w:type="dxa"/>
            <w:tcBorders>
              <w:top w:val="single" w:sz="4" w:space="0" w:color="000000"/>
              <w:left w:val="single" w:sz="4" w:space="0" w:color="auto"/>
              <w:bottom w:val="single" w:sz="4" w:space="0" w:color="000000"/>
              <w:right w:val="single" w:sz="4" w:space="0" w:color="auto"/>
            </w:tcBorders>
          </w:tcPr>
          <w:p w:rsidR="008B3EF6" w:rsidRDefault="008B3EF6" w:rsidP="008B3EF6">
            <w:pPr>
              <w:suppressAutoHyphens/>
              <w:ind w:left="39"/>
              <w:rPr>
                <w:b/>
                <w:bCs/>
                <w:u w:val="single"/>
                <w:lang w:eastAsia="ar-SA"/>
              </w:rPr>
            </w:pPr>
          </w:p>
        </w:tc>
      </w:tr>
      <w:tr w:rsidR="008B3EF6" w:rsidTr="008B3EF6">
        <w:trPr>
          <w:trHeight w:val="773"/>
        </w:trPr>
        <w:tc>
          <w:tcPr>
            <w:tcW w:w="4564"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tabs>
                <w:tab w:val="left" w:pos="5670"/>
                <w:tab w:val="left" w:pos="6096"/>
              </w:tabs>
              <w:suppressAutoHyphens/>
              <w:snapToGrid w:val="0"/>
              <w:ind w:left="39"/>
              <w:rPr>
                <w:b/>
                <w:lang w:eastAsia="ar-SA"/>
              </w:rPr>
            </w:pPr>
            <w:r>
              <w:rPr>
                <w:b/>
                <w:lang w:eastAsia="ar-SA"/>
              </w:rPr>
              <w:t>По финансовым вопросам/Financial issues</w:t>
            </w:r>
          </w:p>
        </w:tc>
        <w:tc>
          <w:tcPr>
            <w:tcW w:w="5075" w:type="dxa"/>
            <w:tcBorders>
              <w:top w:val="single" w:sz="4" w:space="0" w:color="000000"/>
              <w:left w:val="single" w:sz="4" w:space="0" w:color="auto"/>
              <w:bottom w:val="single" w:sz="4" w:space="0" w:color="auto"/>
              <w:right w:val="single" w:sz="4" w:space="0" w:color="auto"/>
            </w:tcBorders>
          </w:tcPr>
          <w:p w:rsidR="008B3EF6" w:rsidRDefault="008B3EF6" w:rsidP="008B3EF6">
            <w:pPr>
              <w:suppressAutoHyphens/>
              <w:ind w:left="39"/>
              <w:rPr>
                <w:b/>
                <w:u w:val="single"/>
                <w:lang w:eastAsia="ar-SA"/>
              </w:rPr>
            </w:pPr>
          </w:p>
        </w:tc>
      </w:tr>
    </w:tbl>
    <w:p w:rsidR="008B3EF6" w:rsidRDefault="008B3EF6" w:rsidP="008B3EF6">
      <w:pPr>
        <w:keepNext/>
        <w:tabs>
          <w:tab w:val="left" w:pos="5670"/>
          <w:tab w:val="left" w:pos="6096"/>
        </w:tabs>
        <w:suppressAutoHyphens/>
        <w:rPr>
          <w:b/>
          <w:lang w:eastAsia="ar-SA"/>
        </w:rPr>
      </w:pPr>
    </w:p>
    <w:p w:rsidR="008B3EF6" w:rsidRDefault="008B3EF6" w:rsidP="008B3EF6">
      <w:pPr>
        <w:keepNext/>
        <w:tabs>
          <w:tab w:val="left" w:pos="5670"/>
          <w:tab w:val="left" w:pos="6096"/>
        </w:tabs>
        <w:suppressAutoHyphens/>
        <w:rPr>
          <w:b/>
          <w:lang w:val="en-US" w:eastAsia="ar-SA"/>
        </w:rPr>
      </w:pPr>
      <w:r>
        <w:rPr>
          <w:b/>
          <w:lang w:eastAsia="ar-SA"/>
        </w:rPr>
        <w:t>Представители</w:t>
      </w:r>
      <w:r>
        <w:rPr>
          <w:b/>
          <w:lang w:val="en-US" w:eastAsia="ar-SA"/>
        </w:rPr>
        <w:t xml:space="preserve"> </w:t>
      </w:r>
      <w:r>
        <w:rPr>
          <w:b/>
          <w:lang w:eastAsia="ar-SA"/>
        </w:rPr>
        <w:t>Исполнителя</w:t>
      </w:r>
      <w:r>
        <w:rPr>
          <w:b/>
          <w:lang w:val="en-US" w:eastAsia="ar-SA"/>
        </w:rPr>
        <w:t>:/Contractor’s representatives</w:t>
      </w:r>
    </w:p>
    <w:p w:rsidR="008B3EF6" w:rsidRDefault="008B3EF6" w:rsidP="008B3EF6">
      <w:pPr>
        <w:keepNext/>
        <w:tabs>
          <w:tab w:val="left" w:pos="5670"/>
          <w:tab w:val="left" w:pos="6096"/>
        </w:tabs>
        <w:suppressAutoHyphens/>
        <w:rPr>
          <w:b/>
          <w:lang w:val="en-US" w:eastAsia="ar-SA"/>
        </w:rPr>
      </w:pPr>
      <w:r>
        <w:rPr>
          <w:b/>
          <w:lang w:val="en-US" w:eastAsia="ar-SA"/>
        </w:rPr>
        <w:t>__________________________</w:t>
      </w:r>
    </w:p>
    <w:p w:rsidR="008B3EF6" w:rsidRDefault="008B3EF6" w:rsidP="008B3EF6">
      <w:pPr>
        <w:suppressAutoHyphens/>
        <w:rPr>
          <w:lang w:val="en-US" w:eastAsia="ar-SA"/>
        </w:rPr>
      </w:pPr>
    </w:p>
    <w:tbl>
      <w:tblPr>
        <w:tblW w:w="9487" w:type="dxa"/>
        <w:tblInd w:w="-5" w:type="dxa"/>
        <w:tblLayout w:type="fixed"/>
        <w:tblLook w:val="0000" w:firstRow="0" w:lastRow="0" w:firstColumn="0" w:lastColumn="0" w:noHBand="0" w:noVBand="0"/>
      </w:tblPr>
      <w:tblGrid>
        <w:gridCol w:w="3997"/>
        <w:gridCol w:w="5490"/>
      </w:tblGrid>
      <w:tr w:rsidR="008B3EF6" w:rsidTr="008B3EF6">
        <w:trPr>
          <w:trHeight w:val="517"/>
        </w:trPr>
        <w:tc>
          <w:tcPr>
            <w:tcW w:w="3997"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suppressAutoHyphens/>
              <w:snapToGrid w:val="0"/>
              <w:spacing w:after="40"/>
              <w:rPr>
                <w:b/>
                <w:lang w:eastAsia="ar-SA"/>
              </w:rPr>
            </w:pPr>
            <w:r>
              <w:rPr>
                <w:b/>
                <w:lang w:eastAsia="ar-SA"/>
              </w:rPr>
              <w:t xml:space="preserve">По административным вопросам/ </w:t>
            </w:r>
            <w:r>
              <w:rPr>
                <w:b/>
                <w:lang w:val="en-US" w:eastAsia="ar-SA"/>
              </w:rPr>
              <w:t>Administrative</w:t>
            </w:r>
            <w:r>
              <w:rPr>
                <w:b/>
                <w:lang w:eastAsia="ar-SA"/>
              </w:rPr>
              <w:t xml:space="preserve"> </w:t>
            </w:r>
            <w:r>
              <w:rPr>
                <w:b/>
                <w:lang w:val="en-US" w:eastAsia="ar-SA"/>
              </w:rPr>
              <w:t>issues</w:t>
            </w:r>
          </w:p>
        </w:tc>
        <w:tc>
          <w:tcPr>
            <w:tcW w:w="5490" w:type="dxa"/>
            <w:tcBorders>
              <w:top w:val="single" w:sz="4" w:space="0" w:color="auto"/>
              <w:left w:val="single" w:sz="4" w:space="0" w:color="auto"/>
              <w:bottom w:val="single" w:sz="4" w:space="0" w:color="000000"/>
              <w:right w:val="single" w:sz="4" w:space="0" w:color="auto"/>
            </w:tcBorders>
          </w:tcPr>
          <w:p w:rsidR="008B3EF6" w:rsidRDefault="008B3EF6" w:rsidP="008B3EF6">
            <w:pPr>
              <w:suppressAutoHyphens/>
              <w:rPr>
                <w:lang w:eastAsia="ar-SA"/>
              </w:rPr>
            </w:pPr>
          </w:p>
        </w:tc>
      </w:tr>
      <w:tr w:rsidR="008B3EF6" w:rsidTr="008B3EF6">
        <w:trPr>
          <w:trHeight w:val="517"/>
        </w:trPr>
        <w:tc>
          <w:tcPr>
            <w:tcW w:w="3997"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tabs>
                <w:tab w:val="left" w:pos="5670"/>
                <w:tab w:val="left" w:pos="6096"/>
              </w:tabs>
              <w:suppressAutoHyphens/>
              <w:snapToGrid w:val="0"/>
              <w:rPr>
                <w:b/>
                <w:lang w:eastAsia="ar-SA"/>
              </w:rPr>
            </w:pPr>
            <w:r>
              <w:rPr>
                <w:b/>
                <w:lang w:eastAsia="ar-SA"/>
              </w:rPr>
              <w:t>По техническим вопросам/Technical issues</w:t>
            </w:r>
          </w:p>
        </w:tc>
        <w:tc>
          <w:tcPr>
            <w:tcW w:w="5490" w:type="dxa"/>
            <w:tcBorders>
              <w:top w:val="single" w:sz="4" w:space="0" w:color="000000"/>
              <w:left w:val="single" w:sz="4" w:space="0" w:color="auto"/>
              <w:bottom w:val="single" w:sz="4" w:space="0" w:color="000000"/>
              <w:right w:val="single" w:sz="4" w:space="0" w:color="auto"/>
            </w:tcBorders>
          </w:tcPr>
          <w:p w:rsidR="008B3EF6" w:rsidRDefault="008B3EF6" w:rsidP="008B3EF6">
            <w:pPr>
              <w:suppressAutoHyphens/>
              <w:rPr>
                <w:b/>
                <w:lang w:eastAsia="ar-SA"/>
              </w:rPr>
            </w:pPr>
          </w:p>
        </w:tc>
      </w:tr>
      <w:tr w:rsidR="008B3EF6" w:rsidTr="008B3EF6">
        <w:trPr>
          <w:trHeight w:val="195"/>
        </w:trPr>
        <w:tc>
          <w:tcPr>
            <w:tcW w:w="3997" w:type="dxa"/>
            <w:tcBorders>
              <w:top w:val="single" w:sz="4" w:space="0" w:color="000000"/>
              <w:left w:val="single" w:sz="4" w:space="0" w:color="000000"/>
              <w:bottom w:val="single" w:sz="4" w:space="0" w:color="000000"/>
              <w:right w:val="single" w:sz="4" w:space="0" w:color="auto"/>
            </w:tcBorders>
            <w:shd w:val="clear" w:color="auto" w:fill="auto"/>
          </w:tcPr>
          <w:p w:rsidR="008B3EF6" w:rsidRDefault="008B3EF6" w:rsidP="008B3EF6">
            <w:pPr>
              <w:tabs>
                <w:tab w:val="left" w:pos="5670"/>
                <w:tab w:val="left" w:pos="6096"/>
              </w:tabs>
              <w:suppressAutoHyphens/>
              <w:snapToGrid w:val="0"/>
              <w:rPr>
                <w:b/>
                <w:lang w:eastAsia="ar-SA"/>
              </w:rPr>
            </w:pPr>
            <w:r>
              <w:rPr>
                <w:b/>
                <w:lang w:eastAsia="ar-SA"/>
              </w:rPr>
              <w:t>По финансовым вопросам/Financial issues</w:t>
            </w:r>
          </w:p>
        </w:tc>
        <w:tc>
          <w:tcPr>
            <w:tcW w:w="5490" w:type="dxa"/>
            <w:tcBorders>
              <w:top w:val="single" w:sz="4" w:space="0" w:color="000000"/>
              <w:left w:val="single" w:sz="4" w:space="0" w:color="auto"/>
              <w:bottom w:val="single" w:sz="4" w:space="0" w:color="auto"/>
              <w:right w:val="single" w:sz="4" w:space="0" w:color="auto"/>
            </w:tcBorders>
          </w:tcPr>
          <w:p w:rsidR="008B3EF6" w:rsidRDefault="008B3EF6" w:rsidP="008B3EF6">
            <w:pPr>
              <w:suppressAutoHyphens/>
              <w:rPr>
                <w:lang w:eastAsia="ar-SA"/>
              </w:rPr>
            </w:pPr>
          </w:p>
        </w:tc>
      </w:tr>
    </w:tbl>
    <w:p w:rsidR="008B3EF6" w:rsidRDefault="008B3EF6" w:rsidP="008B3EF6">
      <w:pPr>
        <w:suppressAutoHyphens/>
        <w:rPr>
          <w:b/>
          <w:lang w:eastAsia="ar-SA"/>
        </w:rPr>
      </w:pPr>
    </w:p>
    <w:p w:rsidR="008B3EF6" w:rsidRDefault="008B3EF6" w:rsidP="008B3EF6">
      <w:pPr>
        <w:rPr>
          <w:b/>
          <w:lang w:eastAsia="x-none"/>
        </w:rPr>
      </w:pPr>
      <w:bookmarkStart w:id="6" w:name="_Hlk507765506"/>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lang w:eastAsia="x-none"/>
        </w:rPr>
      </w:pPr>
    </w:p>
    <w:p w:rsidR="008B3EF6" w:rsidRDefault="008B3EF6" w:rsidP="008B3EF6">
      <w:pPr>
        <w:rPr>
          <w:b/>
          <w:bCs/>
          <w:lang w:eastAsia="x-none"/>
        </w:rPr>
      </w:pPr>
      <w:r>
        <w:rPr>
          <w:b/>
          <w:lang w:eastAsia="x-none"/>
        </w:rPr>
        <w:t>Минимальный срок действия Заказа</w:t>
      </w:r>
      <w:r>
        <w:rPr>
          <w:b/>
          <w:bCs/>
          <w:lang w:eastAsia="x-none"/>
        </w:rPr>
        <w:t xml:space="preserve">:/ </w:t>
      </w:r>
      <w:bookmarkEnd w:id="6"/>
      <w:r>
        <w:rPr>
          <w:b/>
          <w:bCs/>
          <w:lang w:eastAsia="x-none"/>
        </w:rPr>
        <w:t>Minimum validity of the Order:</w:t>
      </w:r>
    </w:p>
    <w:p w:rsidR="008B3EF6" w:rsidRDefault="008B3EF6" w:rsidP="008B3EF6">
      <w:pPr>
        <w:rPr>
          <w:lang w:eastAsia="x-none"/>
        </w:rPr>
      </w:pPr>
      <w:r>
        <w:rPr>
          <w:b/>
          <w:lang w:val="x-none" w:eastAsia="x-none"/>
        </w:rPr>
        <w:t xml:space="preserve">Тип заказа/Order type: </w:t>
      </w:r>
    </w:p>
    <w:p w:rsidR="008B3EF6" w:rsidRDefault="008B3EF6" w:rsidP="008B3EF6">
      <w:pPr>
        <w:rPr>
          <w:lang w:eastAsia="x-none"/>
        </w:rPr>
      </w:pPr>
      <w:bookmarkStart w:id="7" w:name="_Hlk507765523"/>
      <w:r>
        <w:rPr>
          <w:b/>
          <w:lang w:eastAsia="x-none"/>
        </w:rPr>
        <w:t xml:space="preserve">Пропускная способность/Сapacity: </w:t>
      </w:r>
    </w:p>
    <w:bookmarkEnd w:id="7"/>
    <w:p w:rsidR="008B3EF6" w:rsidRDefault="008B3EF6" w:rsidP="008B3EF6">
      <w:pPr>
        <w:rPr>
          <w:b/>
          <w:sz w:val="20"/>
          <w:szCs w:val="20"/>
          <w:lang w:eastAsia="x-none"/>
        </w:rPr>
      </w:pPr>
    </w:p>
    <w:tbl>
      <w:tblPr>
        <w:tblpPr w:leftFromText="180" w:rightFromText="180" w:vertAnchor="text" w:tblpY="1"/>
        <w:tblOverlap w:val="never"/>
        <w:tblW w:w="9918" w:type="dxa"/>
        <w:tblLayout w:type="fixed"/>
        <w:tblLook w:val="0000" w:firstRow="0" w:lastRow="0" w:firstColumn="0" w:lastColumn="0" w:noHBand="0" w:noVBand="0"/>
      </w:tblPr>
      <w:tblGrid>
        <w:gridCol w:w="2405"/>
        <w:gridCol w:w="1701"/>
        <w:gridCol w:w="1701"/>
        <w:gridCol w:w="1276"/>
        <w:gridCol w:w="2835"/>
      </w:tblGrid>
      <w:tr w:rsidR="008B3EF6" w:rsidRPr="00652FE5" w:rsidTr="008B3EF6">
        <w:trPr>
          <w:trHeight w:val="238"/>
        </w:trPr>
        <w:tc>
          <w:tcPr>
            <w:tcW w:w="2405" w:type="dxa"/>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b/>
                <w:lang w:eastAsia="ar-SA"/>
              </w:rPr>
            </w:pPr>
            <w:r>
              <w:rPr>
                <w:b/>
                <w:lang w:eastAsia="ar-SA"/>
              </w:rPr>
              <w:t>Конечные точки канала/Circuit ends</w:t>
            </w:r>
          </w:p>
        </w:tc>
        <w:tc>
          <w:tcPr>
            <w:tcW w:w="3402" w:type="dxa"/>
            <w:gridSpan w:val="2"/>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b/>
                <w:lang w:val="en-US" w:eastAsia="ar-SA"/>
              </w:rPr>
            </w:pPr>
            <w:r>
              <w:rPr>
                <w:b/>
                <w:lang w:eastAsia="ar-SA"/>
              </w:rPr>
              <w:t>Название</w:t>
            </w:r>
            <w:r>
              <w:rPr>
                <w:b/>
                <w:lang w:val="en-US" w:eastAsia="ar-SA"/>
              </w:rPr>
              <w:t xml:space="preserve"> </w:t>
            </w:r>
            <w:r>
              <w:rPr>
                <w:b/>
                <w:lang w:eastAsia="ar-SA"/>
              </w:rPr>
              <w:t>объекта</w:t>
            </w:r>
            <w:r>
              <w:rPr>
                <w:b/>
                <w:lang w:val="en-US" w:eastAsia="ar-SA"/>
              </w:rPr>
              <w:t>/Name of the object</w:t>
            </w: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tcPr>
          <w:p w:rsidR="008B3EF6" w:rsidRDefault="008B3EF6" w:rsidP="008B3EF6">
            <w:pPr>
              <w:keepNext/>
              <w:tabs>
                <w:tab w:val="left" w:pos="5670"/>
                <w:tab w:val="left" w:pos="6096"/>
              </w:tabs>
              <w:suppressAutoHyphens/>
              <w:snapToGrid w:val="0"/>
              <w:rPr>
                <w:b/>
                <w:lang w:val="en-US" w:eastAsia="ar-SA"/>
              </w:rPr>
            </w:pPr>
            <w:r>
              <w:rPr>
                <w:b/>
                <w:lang w:eastAsia="ar-SA"/>
              </w:rPr>
              <w:t>Адрес</w:t>
            </w:r>
            <w:r>
              <w:rPr>
                <w:b/>
                <w:lang w:val="en-US" w:eastAsia="ar-SA"/>
              </w:rPr>
              <w:t xml:space="preserve"> </w:t>
            </w:r>
            <w:r>
              <w:rPr>
                <w:b/>
                <w:lang w:eastAsia="ar-SA"/>
              </w:rPr>
              <w:t>объекта</w:t>
            </w:r>
            <w:r>
              <w:rPr>
                <w:b/>
                <w:lang w:val="en-US" w:eastAsia="ar-SA"/>
              </w:rPr>
              <w:t>/Address of the object</w:t>
            </w:r>
          </w:p>
        </w:tc>
      </w:tr>
      <w:tr w:rsidR="008B3EF6" w:rsidTr="008B3EF6">
        <w:trPr>
          <w:trHeight w:val="600"/>
        </w:trPr>
        <w:tc>
          <w:tcPr>
            <w:tcW w:w="2405" w:type="dxa"/>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lang w:val="en-US" w:eastAsia="ar-SA"/>
              </w:rPr>
            </w:pPr>
            <w:r>
              <w:rPr>
                <w:lang w:eastAsia="ar-SA"/>
              </w:rPr>
              <w:t>точка A1/A1 end</w:t>
            </w:r>
          </w:p>
        </w:tc>
        <w:tc>
          <w:tcPr>
            <w:tcW w:w="3402" w:type="dxa"/>
            <w:gridSpan w:val="2"/>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lang w:eastAsia="ar-SA"/>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tcPr>
          <w:p w:rsidR="008B3EF6" w:rsidRDefault="008B3EF6" w:rsidP="008B3EF6">
            <w:pPr>
              <w:keepNext/>
              <w:tabs>
                <w:tab w:val="left" w:pos="5670"/>
                <w:tab w:val="left" w:pos="6096"/>
              </w:tabs>
              <w:suppressAutoHyphens/>
              <w:snapToGrid w:val="0"/>
              <w:rPr>
                <w:lang w:eastAsia="ar-SA"/>
              </w:rPr>
            </w:pPr>
          </w:p>
        </w:tc>
      </w:tr>
      <w:tr w:rsidR="008B3EF6" w:rsidTr="008B3EF6">
        <w:trPr>
          <w:trHeight w:val="660"/>
        </w:trPr>
        <w:tc>
          <w:tcPr>
            <w:tcW w:w="2405" w:type="dxa"/>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b/>
                <w:lang w:val="en-US" w:eastAsia="ar-SA"/>
              </w:rPr>
            </w:pPr>
            <w:r>
              <w:rPr>
                <w:lang w:eastAsia="ar-SA"/>
              </w:rPr>
              <w:t>точка</w:t>
            </w:r>
            <w:r>
              <w:rPr>
                <w:b/>
                <w:lang w:eastAsia="ar-SA"/>
              </w:rPr>
              <w:t xml:space="preserve"> </w:t>
            </w:r>
            <w:r>
              <w:rPr>
                <w:lang w:val="en-US" w:eastAsia="ar-SA"/>
              </w:rPr>
              <w:t>B</w:t>
            </w:r>
            <w:r>
              <w:rPr>
                <w:lang w:eastAsia="ar-SA"/>
              </w:rPr>
              <w:t>1/</w:t>
            </w:r>
            <w:r>
              <w:rPr>
                <w:lang w:val="en-US" w:eastAsia="ar-SA"/>
              </w:rPr>
              <w:t>B</w:t>
            </w:r>
            <w:r>
              <w:rPr>
                <w:lang w:eastAsia="ar-SA"/>
              </w:rPr>
              <w:t>1 end</w:t>
            </w:r>
          </w:p>
        </w:tc>
        <w:tc>
          <w:tcPr>
            <w:tcW w:w="3402" w:type="dxa"/>
            <w:gridSpan w:val="2"/>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lang w:eastAsia="ar-SA"/>
              </w:rPr>
            </w:pPr>
          </w:p>
        </w:tc>
        <w:tc>
          <w:tcPr>
            <w:tcW w:w="4111" w:type="dxa"/>
            <w:gridSpan w:val="2"/>
            <w:tcBorders>
              <w:top w:val="single" w:sz="4" w:space="0" w:color="000000"/>
              <w:left w:val="single" w:sz="4" w:space="0" w:color="000000"/>
              <w:bottom w:val="single" w:sz="4" w:space="0" w:color="000000"/>
              <w:right w:val="single" w:sz="4" w:space="0" w:color="000000"/>
            </w:tcBorders>
            <w:shd w:val="clear" w:color="auto" w:fill="auto"/>
          </w:tcPr>
          <w:p w:rsidR="008B3EF6" w:rsidRDefault="008B3EF6" w:rsidP="008B3EF6">
            <w:pPr>
              <w:keepNext/>
              <w:tabs>
                <w:tab w:val="left" w:pos="5670"/>
                <w:tab w:val="left" w:pos="6096"/>
              </w:tabs>
              <w:suppressAutoHyphens/>
              <w:snapToGrid w:val="0"/>
              <w:rPr>
                <w:lang w:eastAsia="ar-SA"/>
              </w:rPr>
            </w:pPr>
          </w:p>
        </w:tc>
      </w:tr>
      <w:tr w:rsidR="008B3EF6" w:rsidTr="008B3EF6">
        <w:trPr>
          <w:trHeight w:val="222"/>
        </w:trPr>
        <w:tc>
          <w:tcPr>
            <w:tcW w:w="2405" w:type="dxa"/>
            <w:tcBorders>
              <w:top w:val="single" w:sz="4" w:space="0" w:color="000000"/>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b/>
                <w:lang w:eastAsia="ar-SA"/>
              </w:rPr>
            </w:pPr>
            <w:r>
              <w:rPr>
                <w:b/>
                <w:lang w:eastAsia="ar-SA"/>
              </w:rPr>
              <w:t>Предоставляемый Заказчику интерфейс/Interface</w:t>
            </w:r>
          </w:p>
        </w:tc>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Pr>
          <w:p w:rsidR="008B3EF6" w:rsidRDefault="008B3EF6" w:rsidP="008B3EF6">
            <w:pPr>
              <w:keepNext/>
              <w:tabs>
                <w:tab w:val="left" w:pos="5670"/>
                <w:tab w:val="left" w:pos="6096"/>
              </w:tabs>
              <w:suppressAutoHyphens/>
              <w:snapToGrid w:val="0"/>
              <w:jc w:val="center"/>
              <w:rPr>
                <w:lang w:eastAsia="ar-SA"/>
              </w:rPr>
            </w:pPr>
          </w:p>
        </w:tc>
      </w:tr>
      <w:tr w:rsidR="008B3EF6" w:rsidTr="008B3EF6">
        <w:trPr>
          <w:trHeight w:val="213"/>
        </w:trPr>
        <w:tc>
          <w:tcPr>
            <w:tcW w:w="2405" w:type="dxa"/>
            <w:tcBorders>
              <w:top w:val="single" w:sz="4" w:space="0" w:color="auto"/>
              <w:left w:val="single" w:sz="4" w:space="0" w:color="000000"/>
              <w:bottom w:val="single" w:sz="4" w:space="0" w:color="000000"/>
            </w:tcBorders>
            <w:shd w:val="clear" w:color="auto" w:fill="auto"/>
          </w:tcPr>
          <w:p w:rsidR="008B3EF6" w:rsidRDefault="008B3EF6" w:rsidP="008B3EF6">
            <w:pPr>
              <w:keepNext/>
              <w:tabs>
                <w:tab w:val="left" w:pos="5670"/>
                <w:tab w:val="left" w:pos="6096"/>
              </w:tabs>
              <w:suppressAutoHyphens/>
              <w:snapToGrid w:val="0"/>
              <w:rPr>
                <w:b/>
                <w:lang w:val="en-US" w:eastAsia="ar-SA"/>
              </w:rPr>
            </w:pPr>
            <w:r>
              <w:rPr>
                <w:b/>
                <w:lang w:eastAsia="ar-SA"/>
              </w:rPr>
              <w:t>Идентификаторы каналов/</w:t>
            </w:r>
            <w:r>
              <w:rPr>
                <w:b/>
                <w:lang w:val="en-US" w:eastAsia="ar-SA"/>
              </w:rPr>
              <w:t>CID</w:t>
            </w:r>
          </w:p>
        </w:tc>
        <w:tc>
          <w:tcPr>
            <w:tcW w:w="7513" w:type="dxa"/>
            <w:gridSpan w:val="4"/>
            <w:tcBorders>
              <w:top w:val="single" w:sz="4" w:space="0" w:color="auto"/>
              <w:left w:val="single" w:sz="4" w:space="0" w:color="000000"/>
              <w:bottom w:val="single" w:sz="4" w:space="0" w:color="000000"/>
              <w:right w:val="single" w:sz="4" w:space="0" w:color="000000"/>
            </w:tcBorders>
            <w:shd w:val="clear" w:color="auto" w:fill="auto"/>
          </w:tcPr>
          <w:p w:rsidR="008B3EF6" w:rsidRDefault="008B3EF6" w:rsidP="008B3EF6">
            <w:pPr>
              <w:keepNext/>
              <w:tabs>
                <w:tab w:val="left" w:pos="5670"/>
                <w:tab w:val="left" w:pos="6096"/>
              </w:tabs>
              <w:suppressAutoHyphens/>
              <w:snapToGrid w:val="0"/>
              <w:ind w:left="720"/>
              <w:contextualSpacing/>
              <w:rPr>
                <w:lang w:val="en-US" w:eastAsia="ar-SA"/>
              </w:rPr>
            </w:pPr>
            <w:r>
              <w:rPr>
                <w:lang w:val="en-US" w:eastAsia="ar-SA"/>
              </w:rPr>
              <w:t xml:space="preserve"> </w:t>
            </w:r>
          </w:p>
        </w:tc>
      </w:tr>
      <w:tr w:rsidR="008B3EF6" w:rsidTr="008B3E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45"/>
        </w:trPr>
        <w:tc>
          <w:tcPr>
            <w:tcW w:w="2405" w:type="dxa"/>
            <w:shd w:val="clear" w:color="auto" w:fill="auto"/>
          </w:tcPr>
          <w:p w:rsidR="008B3EF6" w:rsidRDefault="008B3EF6" w:rsidP="008B3EF6">
            <w:pPr>
              <w:keepNext/>
              <w:numPr>
                <w:ilvl w:val="0"/>
                <w:numId w:val="12"/>
              </w:numPr>
              <w:suppressAutoHyphens/>
              <w:snapToGrid w:val="0"/>
              <w:spacing w:before="120"/>
              <w:ind w:left="0" w:firstLine="0"/>
              <w:outlineLvl w:val="3"/>
              <w:rPr>
                <w:b/>
                <w:lang w:eastAsia="ar-SA"/>
              </w:rPr>
            </w:pPr>
            <w:r>
              <w:rPr>
                <w:b/>
                <w:lang w:eastAsia="ar-SA"/>
              </w:rPr>
              <w:t>Услуга связи/Services</w:t>
            </w:r>
          </w:p>
        </w:tc>
        <w:tc>
          <w:tcPr>
            <w:tcW w:w="1701" w:type="dxa"/>
            <w:shd w:val="clear" w:color="auto" w:fill="auto"/>
          </w:tcPr>
          <w:p w:rsidR="008B3EF6" w:rsidRDefault="008B3EF6" w:rsidP="008B3EF6">
            <w:pPr>
              <w:keepNext/>
              <w:tabs>
                <w:tab w:val="left" w:pos="5670"/>
                <w:tab w:val="left" w:pos="6096"/>
              </w:tabs>
              <w:suppressAutoHyphens/>
              <w:snapToGrid w:val="0"/>
              <w:rPr>
                <w:b/>
                <w:lang w:eastAsia="ar-SA"/>
              </w:rPr>
            </w:pPr>
            <w:r>
              <w:rPr>
                <w:b/>
                <w:lang w:eastAsia="ar-SA"/>
              </w:rPr>
              <w:t>Пропускная способность/Capacity</w:t>
            </w:r>
          </w:p>
        </w:tc>
        <w:tc>
          <w:tcPr>
            <w:tcW w:w="2977" w:type="dxa"/>
            <w:gridSpan w:val="2"/>
            <w:shd w:val="clear" w:color="auto" w:fill="auto"/>
          </w:tcPr>
          <w:p w:rsidR="008B3EF6" w:rsidRDefault="008B3EF6" w:rsidP="008B3EF6">
            <w:pPr>
              <w:keepNext/>
              <w:tabs>
                <w:tab w:val="left" w:pos="5670"/>
                <w:tab w:val="left" w:pos="6096"/>
              </w:tabs>
              <w:suppressAutoHyphens/>
              <w:snapToGrid w:val="0"/>
              <w:rPr>
                <w:b/>
                <w:lang w:eastAsia="ar-SA"/>
              </w:rPr>
            </w:pPr>
            <w:r>
              <w:rPr>
                <w:b/>
                <w:lang w:eastAsia="ar-SA"/>
              </w:rPr>
              <w:t>Стоимость Услуги по подключению (единовременно)*/NRC</w:t>
            </w:r>
          </w:p>
        </w:tc>
        <w:tc>
          <w:tcPr>
            <w:tcW w:w="2835" w:type="dxa"/>
            <w:shd w:val="clear" w:color="auto" w:fill="auto"/>
          </w:tcPr>
          <w:p w:rsidR="008B3EF6" w:rsidRDefault="008B3EF6" w:rsidP="008B3EF6">
            <w:pPr>
              <w:keepNext/>
              <w:tabs>
                <w:tab w:val="left" w:pos="5670"/>
                <w:tab w:val="left" w:pos="6096"/>
              </w:tabs>
              <w:suppressAutoHyphens/>
              <w:snapToGrid w:val="0"/>
              <w:rPr>
                <w:b/>
                <w:lang w:eastAsia="ar-SA"/>
              </w:rPr>
            </w:pPr>
            <w:r>
              <w:rPr>
                <w:b/>
                <w:lang w:eastAsia="ar-SA"/>
              </w:rPr>
              <w:t>Стоимость Услуги</w:t>
            </w:r>
          </w:p>
          <w:p w:rsidR="008B3EF6" w:rsidRDefault="008B3EF6" w:rsidP="008B3EF6">
            <w:pPr>
              <w:keepNext/>
              <w:tabs>
                <w:tab w:val="left" w:pos="5670"/>
                <w:tab w:val="left" w:pos="6096"/>
              </w:tabs>
              <w:suppressAutoHyphens/>
              <w:rPr>
                <w:b/>
                <w:lang w:eastAsia="ar-SA"/>
              </w:rPr>
            </w:pPr>
            <w:r>
              <w:rPr>
                <w:b/>
                <w:lang w:eastAsia="ar-SA"/>
              </w:rPr>
              <w:t xml:space="preserve">(ежемесячная)*/MRC </w:t>
            </w:r>
          </w:p>
        </w:tc>
      </w:tr>
      <w:tr w:rsidR="008B3EF6" w:rsidTr="008B3E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08"/>
        </w:trPr>
        <w:tc>
          <w:tcPr>
            <w:tcW w:w="2405" w:type="dxa"/>
            <w:shd w:val="clear" w:color="auto" w:fill="auto"/>
            <w:vAlign w:val="center"/>
          </w:tcPr>
          <w:p w:rsidR="008B3EF6" w:rsidRDefault="008B3EF6" w:rsidP="008B3EF6">
            <w:pPr>
              <w:keepNext/>
              <w:tabs>
                <w:tab w:val="left" w:pos="5670"/>
                <w:tab w:val="left" w:pos="6096"/>
              </w:tabs>
              <w:suppressAutoHyphens/>
              <w:snapToGrid w:val="0"/>
              <w:rPr>
                <w:b/>
                <w:lang w:eastAsia="ar-SA"/>
              </w:rPr>
            </w:pPr>
          </w:p>
        </w:tc>
        <w:tc>
          <w:tcPr>
            <w:tcW w:w="1701" w:type="dxa"/>
            <w:shd w:val="clear" w:color="auto" w:fill="auto"/>
          </w:tcPr>
          <w:p w:rsidR="008B3EF6" w:rsidRDefault="008B3EF6" w:rsidP="008B3EF6">
            <w:pPr>
              <w:keepNext/>
              <w:tabs>
                <w:tab w:val="left" w:pos="5670"/>
                <w:tab w:val="left" w:pos="6096"/>
              </w:tabs>
              <w:suppressAutoHyphens/>
              <w:snapToGrid w:val="0"/>
              <w:rPr>
                <w:lang w:eastAsia="ar-SA"/>
              </w:rPr>
            </w:pPr>
          </w:p>
        </w:tc>
        <w:tc>
          <w:tcPr>
            <w:tcW w:w="2977" w:type="dxa"/>
            <w:gridSpan w:val="2"/>
            <w:shd w:val="clear" w:color="auto" w:fill="auto"/>
          </w:tcPr>
          <w:p w:rsidR="008B3EF6" w:rsidRDefault="008B3EF6" w:rsidP="008B3EF6">
            <w:pPr>
              <w:keepNext/>
              <w:tabs>
                <w:tab w:val="center" w:pos="1106"/>
                <w:tab w:val="left" w:pos="5670"/>
                <w:tab w:val="left" w:pos="6096"/>
              </w:tabs>
              <w:suppressAutoHyphens/>
              <w:snapToGrid w:val="0"/>
              <w:jc w:val="center"/>
              <w:rPr>
                <w:lang w:eastAsia="ar-SA"/>
              </w:rPr>
            </w:pPr>
          </w:p>
        </w:tc>
        <w:tc>
          <w:tcPr>
            <w:tcW w:w="2835" w:type="dxa"/>
            <w:shd w:val="clear" w:color="auto" w:fill="auto"/>
          </w:tcPr>
          <w:p w:rsidR="008B3EF6" w:rsidRDefault="008B3EF6" w:rsidP="008B3EF6">
            <w:pPr>
              <w:keepNext/>
              <w:tabs>
                <w:tab w:val="left" w:pos="5670"/>
                <w:tab w:val="left" w:pos="6096"/>
              </w:tabs>
              <w:suppressAutoHyphens/>
              <w:snapToGrid w:val="0"/>
              <w:jc w:val="center"/>
              <w:rPr>
                <w:lang w:val="en-US" w:eastAsia="ar-SA"/>
              </w:rPr>
            </w:pPr>
          </w:p>
        </w:tc>
      </w:tr>
      <w:tr w:rsidR="008B3EF6" w:rsidRPr="00652FE5" w:rsidTr="008B3E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08"/>
        </w:trPr>
        <w:tc>
          <w:tcPr>
            <w:tcW w:w="2405" w:type="dxa"/>
            <w:shd w:val="clear" w:color="auto" w:fill="auto"/>
            <w:vAlign w:val="center"/>
          </w:tcPr>
          <w:p w:rsidR="008B3EF6" w:rsidRDefault="008B3EF6" w:rsidP="008B3EF6">
            <w:pPr>
              <w:keepNext/>
              <w:tabs>
                <w:tab w:val="left" w:pos="5670"/>
                <w:tab w:val="left" w:pos="6096"/>
              </w:tabs>
              <w:suppressAutoHyphens/>
              <w:snapToGrid w:val="0"/>
              <w:rPr>
                <w:b/>
                <w:lang w:eastAsia="ar-SA"/>
              </w:rPr>
            </w:pPr>
            <w:r>
              <w:rPr>
                <w:b/>
                <w:lang w:eastAsia="ar-SA"/>
              </w:rPr>
              <w:t>Дополнительные условия:/</w:t>
            </w:r>
            <w:r>
              <w:rPr>
                <w:lang w:eastAsia="ar-SA"/>
              </w:rPr>
              <w:t xml:space="preserve"> </w:t>
            </w:r>
            <w:r>
              <w:rPr>
                <w:b/>
                <w:lang w:eastAsia="ar-SA"/>
              </w:rPr>
              <w:t>Additional conditions:</w:t>
            </w:r>
          </w:p>
        </w:tc>
        <w:tc>
          <w:tcPr>
            <w:tcW w:w="7513" w:type="dxa"/>
            <w:gridSpan w:val="4"/>
            <w:shd w:val="clear" w:color="auto" w:fill="auto"/>
          </w:tcPr>
          <w:p w:rsidR="008B3EF6" w:rsidRDefault="008B3EF6" w:rsidP="008B3EF6">
            <w:pPr>
              <w:keepNext/>
              <w:numPr>
                <w:ilvl w:val="0"/>
                <w:numId w:val="12"/>
              </w:numPr>
              <w:tabs>
                <w:tab w:val="left" w:pos="5670"/>
                <w:tab w:val="left" w:pos="6096"/>
              </w:tabs>
              <w:suppressAutoHyphens/>
              <w:snapToGrid w:val="0"/>
              <w:ind w:left="320"/>
              <w:contextualSpacing/>
              <w:jc w:val="both"/>
              <w:rPr>
                <w:lang w:eastAsia="ar-SA"/>
              </w:rPr>
            </w:pPr>
            <w:r>
              <w:rPr>
                <w:lang w:eastAsia="ar-SA"/>
              </w:rPr>
              <w:t>В случае разночтений условий настоящего Бланка Заказа и Договора № _______/_______ года,</w:t>
            </w:r>
            <w:r>
              <w:rPr>
                <w:b/>
                <w:lang w:eastAsia="ar-SA"/>
              </w:rPr>
              <w:t xml:space="preserve"> </w:t>
            </w:r>
            <w:r>
              <w:rPr>
                <w:lang w:eastAsia="ar-SA"/>
              </w:rPr>
              <w:t>положения и условия данного Бланка Заказа будут иметь приоритет над положениями и условиями Договора.</w:t>
            </w:r>
          </w:p>
          <w:p w:rsidR="008B3EF6" w:rsidRDefault="008B3EF6" w:rsidP="008B3EF6">
            <w:pPr>
              <w:keepNext/>
              <w:numPr>
                <w:ilvl w:val="0"/>
                <w:numId w:val="12"/>
              </w:numPr>
              <w:tabs>
                <w:tab w:val="left" w:pos="5670"/>
                <w:tab w:val="left" w:pos="6096"/>
              </w:tabs>
              <w:suppressAutoHyphens/>
              <w:snapToGrid w:val="0"/>
              <w:ind w:left="320"/>
              <w:contextualSpacing/>
              <w:jc w:val="both"/>
              <w:rPr>
                <w:lang w:eastAsia="ar-SA"/>
              </w:rPr>
            </w:pPr>
            <w:r>
              <w:rPr>
                <w:lang w:eastAsia="ar-SA"/>
              </w:rPr>
              <w:t xml:space="preserve">Заказчик имеет право досрочно прекратить действие настоящей Формы заказа до истечения минимального срока действия заказа с уведомлением за 30 календарных дней. В этом случае Заказчик обязуется выплатить сумму, соответствующую оставшемуся периоду, до конца минимального срока действия заказа. </w:t>
            </w:r>
          </w:p>
          <w:p w:rsidR="008B3EF6" w:rsidRDefault="008B3EF6" w:rsidP="008B3EF6">
            <w:pPr>
              <w:keepNext/>
              <w:numPr>
                <w:ilvl w:val="0"/>
                <w:numId w:val="12"/>
              </w:numPr>
              <w:tabs>
                <w:tab w:val="left" w:pos="5670"/>
                <w:tab w:val="left" w:pos="6096"/>
              </w:tabs>
              <w:suppressAutoHyphens/>
              <w:snapToGrid w:val="0"/>
              <w:ind w:left="320"/>
              <w:contextualSpacing/>
              <w:jc w:val="both"/>
              <w:rPr>
                <w:lang w:eastAsia="ar-SA"/>
              </w:rPr>
            </w:pPr>
            <w:r>
              <w:rPr>
                <w:lang w:eastAsia="ar-SA"/>
              </w:rPr>
              <w:t>В случае отсутствия уведомления о прекращении действия данного бланка заказа после истечения минимального срока действия, данный бланк заказа будет продлен на следующий год.</w:t>
            </w:r>
          </w:p>
          <w:p w:rsidR="008B3EF6" w:rsidRDefault="008B3EF6" w:rsidP="008B3EF6">
            <w:pPr>
              <w:keepNext/>
              <w:numPr>
                <w:ilvl w:val="0"/>
                <w:numId w:val="12"/>
              </w:numPr>
              <w:tabs>
                <w:tab w:val="left" w:pos="5670"/>
                <w:tab w:val="left" w:pos="6096"/>
              </w:tabs>
              <w:suppressAutoHyphens/>
              <w:snapToGrid w:val="0"/>
              <w:ind w:left="0" w:hanging="283"/>
              <w:contextualSpacing/>
              <w:jc w:val="both"/>
              <w:rPr>
                <w:lang w:eastAsia="ar-SA"/>
              </w:rPr>
            </w:pPr>
          </w:p>
          <w:p w:rsidR="008B3EF6" w:rsidRDefault="008B3EF6" w:rsidP="008B3EF6">
            <w:pPr>
              <w:keepNext/>
              <w:numPr>
                <w:ilvl w:val="0"/>
                <w:numId w:val="13"/>
              </w:numPr>
              <w:tabs>
                <w:tab w:val="left" w:pos="5670"/>
                <w:tab w:val="left" w:pos="6096"/>
              </w:tabs>
              <w:suppressAutoHyphens/>
              <w:snapToGrid w:val="0"/>
              <w:ind w:left="320"/>
              <w:contextualSpacing/>
              <w:jc w:val="both"/>
              <w:rPr>
                <w:lang w:val="en-US" w:eastAsia="ar-SA"/>
              </w:rPr>
            </w:pPr>
            <w:r>
              <w:rPr>
                <w:lang w:val="en-US" w:eastAsia="ar-SA"/>
              </w:rPr>
              <w:t>In case of discrepancy between the terms of this Order Form and Agreement № _______/ _______, the terms and conditions of this Order Form will take precedence over the terms and conditions of the Agreement.</w:t>
            </w:r>
          </w:p>
          <w:p w:rsidR="008B3EF6" w:rsidRDefault="008B3EF6" w:rsidP="008B3EF6">
            <w:pPr>
              <w:keepNext/>
              <w:numPr>
                <w:ilvl w:val="0"/>
                <w:numId w:val="13"/>
              </w:numPr>
              <w:tabs>
                <w:tab w:val="left" w:pos="5670"/>
                <w:tab w:val="left" w:pos="6096"/>
              </w:tabs>
              <w:suppressAutoHyphens/>
              <w:snapToGrid w:val="0"/>
              <w:ind w:left="320"/>
              <w:contextualSpacing/>
              <w:jc w:val="both"/>
              <w:rPr>
                <w:lang w:val="en-US" w:eastAsia="ar-SA"/>
              </w:rPr>
            </w:pPr>
            <w:r>
              <w:rPr>
                <w:lang w:val="en-US" w:eastAsia="ar-SA"/>
              </w:rPr>
              <w:lastRenderedPageBreak/>
              <w:t xml:space="preserve">The Customer has the right to early terminate this Order Form prior to the expiration of the minimum order validity period with 30 calendar days’ notice. In this case, the Customer undertakes to pay the amount corresponding to the remaining period until the end of the minimum order validity period. </w:t>
            </w:r>
          </w:p>
          <w:p w:rsidR="008B3EF6" w:rsidRDefault="008B3EF6" w:rsidP="008B3EF6">
            <w:pPr>
              <w:keepNext/>
              <w:numPr>
                <w:ilvl w:val="0"/>
                <w:numId w:val="13"/>
              </w:numPr>
              <w:tabs>
                <w:tab w:val="left" w:pos="5670"/>
                <w:tab w:val="left" w:pos="6096"/>
              </w:tabs>
              <w:suppressAutoHyphens/>
              <w:snapToGrid w:val="0"/>
              <w:ind w:left="316"/>
              <w:contextualSpacing/>
              <w:rPr>
                <w:lang w:val="en-US" w:eastAsia="ar-SA"/>
              </w:rPr>
            </w:pPr>
            <w:r>
              <w:rPr>
                <w:lang w:val="en-US" w:eastAsia="ar-SA"/>
              </w:rPr>
              <w:t>In the absence of notification of termination of this order form after the expiration of the minimum period of validity, this order form will be prolonged for the next year.</w:t>
            </w:r>
          </w:p>
        </w:tc>
      </w:tr>
    </w:tbl>
    <w:p w:rsidR="008B3EF6" w:rsidRDefault="008B3EF6" w:rsidP="008B3EF6">
      <w:pPr>
        <w:rPr>
          <w:b/>
          <w:lang w:val="en-US" w:eastAsia="x-none"/>
        </w:rPr>
      </w:pPr>
    </w:p>
    <w:p w:rsidR="008B3EF6" w:rsidRDefault="008B3EF6" w:rsidP="008B3EF6">
      <w:pPr>
        <w:rPr>
          <w:b/>
          <w:lang w:val="en-US" w:eastAsia="x-none"/>
        </w:rPr>
      </w:pPr>
    </w:p>
    <w:p w:rsidR="008B3EF6" w:rsidRDefault="008B3EF6" w:rsidP="008B3EF6">
      <w:pPr>
        <w:rPr>
          <w:b/>
          <w:lang w:val="en-US" w:eastAsia="x-none"/>
        </w:rPr>
      </w:pPr>
    </w:p>
    <w:p w:rsidR="008B3EF6" w:rsidRDefault="008B3EF6" w:rsidP="008B3EF6">
      <w:pPr>
        <w:rPr>
          <w:b/>
          <w:lang w:val="en-US" w:eastAsia="x-none"/>
        </w:rPr>
      </w:pPr>
    </w:p>
    <w:p w:rsidR="008B3EF6" w:rsidRDefault="008B3EF6" w:rsidP="008B3EF6">
      <w:pPr>
        <w:rPr>
          <w:b/>
          <w:lang w:val="en-US" w:eastAsia="x-none"/>
        </w:rPr>
      </w:pPr>
    </w:p>
    <w:p w:rsidR="008B3EF6" w:rsidRDefault="008B3EF6" w:rsidP="008B3EF6">
      <w:pPr>
        <w:ind w:right="283"/>
        <w:rPr>
          <w:lang w:val="en-US" w:eastAsia="x-none"/>
        </w:rPr>
      </w:pPr>
      <w:r>
        <w:rPr>
          <w:b/>
          <w:lang w:eastAsia="x-none"/>
        </w:rPr>
        <w:t>Плановая</w:t>
      </w:r>
      <w:r>
        <w:rPr>
          <w:b/>
          <w:lang w:val="en-US" w:eastAsia="x-none"/>
        </w:rPr>
        <w:t xml:space="preserve"> </w:t>
      </w:r>
      <w:r>
        <w:rPr>
          <w:b/>
          <w:lang w:eastAsia="x-none"/>
        </w:rPr>
        <w:t>дата</w:t>
      </w:r>
      <w:r>
        <w:rPr>
          <w:b/>
          <w:lang w:val="en-US" w:eastAsia="x-none"/>
        </w:rPr>
        <w:t xml:space="preserve"> </w:t>
      </w:r>
      <w:r>
        <w:rPr>
          <w:b/>
          <w:lang w:eastAsia="x-none"/>
        </w:rPr>
        <w:t>начала</w:t>
      </w:r>
      <w:r>
        <w:rPr>
          <w:b/>
          <w:lang w:val="en-US" w:eastAsia="x-none"/>
        </w:rPr>
        <w:t xml:space="preserve"> </w:t>
      </w:r>
      <w:r>
        <w:rPr>
          <w:b/>
          <w:lang w:eastAsia="x-none"/>
        </w:rPr>
        <w:t>предоставления</w:t>
      </w:r>
      <w:r>
        <w:rPr>
          <w:b/>
          <w:lang w:val="en-US" w:eastAsia="x-none"/>
        </w:rPr>
        <w:t xml:space="preserve"> </w:t>
      </w:r>
      <w:r>
        <w:rPr>
          <w:b/>
          <w:lang w:eastAsia="x-none"/>
        </w:rPr>
        <w:t>услуги</w:t>
      </w:r>
      <w:r>
        <w:rPr>
          <w:b/>
          <w:lang w:val="en-US" w:eastAsia="x-none"/>
        </w:rPr>
        <w:t xml:space="preserve">/Initial date of service implementation: </w:t>
      </w:r>
      <w:r>
        <w:rPr>
          <w:lang w:val="en-US" w:eastAsia="x-none"/>
        </w:rPr>
        <w:t>____202__</w:t>
      </w:r>
      <w:r>
        <w:rPr>
          <w:lang w:eastAsia="x-none"/>
        </w:rPr>
        <w:t>г</w:t>
      </w:r>
      <w:r>
        <w:rPr>
          <w:lang w:val="en-US" w:eastAsia="x-none"/>
        </w:rPr>
        <w:t>.</w:t>
      </w:r>
    </w:p>
    <w:p w:rsidR="008B3EF6" w:rsidRDefault="008B3EF6" w:rsidP="008B3EF6">
      <w:pPr>
        <w:rPr>
          <w:lang w:val="en-US" w:eastAsia="x-none"/>
        </w:rPr>
      </w:pPr>
      <w:r>
        <w:rPr>
          <w:b/>
          <w:bCs/>
          <w:lang w:eastAsia="x-none"/>
        </w:rPr>
        <w:t>Фактическая</w:t>
      </w:r>
      <w:r>
        <w:rPr>
          <w:b/>
          <w:bCs/>
          <w:lang w:val="en-US" w:eastAsia="x-none"/>
        </w:rPr>
        <w:t xml:space="preserve"> </w:t>
      </w:r>
      <w:r>
        <w:rPr>
          <w:b/>
          <w:bCs/>
          <w:lang w:eastAsia="x-none"/>
        </w:rPr>
        <w:t>дата</w:t>
      </w:r>
      <w:r>
        <w:rPr>
          <w:b/>
          <w:bCs/>
          <w:lang w:val="en-US" w:eastAsia="x-none"/>
        </w:rPr>
        <w:t xml:space="preserve"> </w:t>
      </w:r>
      <w:r>
        <w:rPr>
          <w:b/>
          <w:bCs/>
          <w:lang w:eastAsia="x-none"/>
        </w:rPr>
        <w:t>начала</w:t>
      </w:r>
      <w:r>
        <w:rPr>
          <w:b/>
          <w:bCs/>
          <w:lang w:val="en-US" w:eastAsia="x-none"/>
        </w:rPr>
        <w:t xml:space="preserve"> </w:t>
      </w:r>
      <w:r>
        <w:rPr>
          <w:b/>
          <w:bCs/>
          <w:lang w:eastAsia="x-none"/>
        </w:rPr>
        <w:t>предоставления</w:t>
      </w:r>
      <w:r>
        <w:rPr>
          <w:b/>
          <w:bCs/>
          <w:lang w:val="en-US" w:eastAsia="x-none"/>
        </w:rPr>
        <w:t xml:space="preserve"> </w:t>
      </w:r>
      <w:r>
        <w:rPr>
          <w:b/>
          <w:bCs/>
          <w:lang w:eastAsia="x-none"/>
        </w:rPr>
        <w:t>услуги</w:t>
      </w:r>
      <w:r>
        <w:rPr>
          <w:b/>
          <w:bCs/>
          <w:lang w:val="en-US" w:eastAsia="x-none"/>
        </w:rPr>
        <w:t>/Actual start date of service provision:</w:t>
      </w:r>
      <w:r>
        <w:rPr>
          <w:lang w:val="en-US" w:eastAsia="x-none"/>
        </w:rPr>
        <w:t xml:space="preserve"> </w:t>
      </w:r>
    </w:p>
    <w:p w:rsidR="008B3EF6" w:rsidRDefault="008B3EF6" w:rsidP="008B3EF6">
      <w:pPr>
        <w:keepNext/>
        <w:tabs>
          <w:tab w:val="center" w:pos="4677"/>
          <w:tab w:val="left" w:pos="5670"/>
          <w:tab w:val="left" w:pos="6096"/>
          <w:tab w:val="right" w:pos="9355"/>
        </w:tabs>
        <w:suppressAutoHyphens/>
        <w:rPr>
          <w:lang w:val="x-none" w:eastAsia="ar-SA"/>
        </w:rPr>
      </w:pPr>
    </w:p>
    <w:tbl>
      <w:tblPr>
        <w:tblW w:w="9572" w:type="dxa"/>
        <w:tblLayout w:type="fixed"/>
        <w:tblLook w:val="0000" w:firstRow="0" w:lastRow="0" w:firstColumn="0" w:lastColumn="0" w:noHBand="0" w:noVBand="0"/>
      </w:tblPr>
      <w:tblGrid>
        <w:gridCol w:w="4786"/>
        <w:gridCol w:w="4786"/>
      </w:tblGrid>
      <w:tr w:rsidR="008B3EF6" w:rsidTr="008B3EF6">
        <w:tc>
          <w:tcPr>
            <w:tcW w:w="4786" w:type="dxa"/>
            <w:tcBorders>
              <w:top w:val="nil"/>
              <w:left w:val="nil"/>
              <w:bottom w:val="nil"/>
              <w:right w:val="nil"/>
            </w:tcBorders>
          </w:tcPr>
          <w:p w:rsidR="008B3EF6" w:rsidRDefault="008B3EF6" w:rsidP="008B3EF6">
            <w:pPr>
              <w:widowControl w:val="0"/>
              <w:spacing w:before="60"/>
              <w:rPr>
                <w:b/>
                <w:lang w:val="en-US" w:eastAsia="en-US"/>
              </w:rPr>
            </w:pPr>
            <w:r>
              <w:rPr>
                <w:b/>
                <w:lang w:eastAsia="en-US"/>
              </w:rPr>
              <w:t>От</w:t>
            </w:r>
            <w:r>
              <w:rPr>
                <w:b/>
                <w:lang w:val="en-US" w:eastAsia="en-US"/>
              </w:rPr>
              <w:t xml:space="preserve"> </w:t>
            </w:r>
            <w:r>
              <w:rPr>
                <w:b/>
                <w:lang w:eastAsia="en-US"/>
              </w:rPr>
              <w:t>ЗАКАЗЧИКА</w:t>
            </w:r>
            <w:r>
              <w:rPr>
                <w:b/>
                <w:lang w:val="en-US" w:eastAsia="en-US"/>
              </w:rPr>
              <w:t>/by Customer:</w:t>
            </w:r>
          </w:p>
          <w:p w:rsidR="008B3EF6" w:rsidRDefault="008B3EF6" w:rsidP="008B3EF6">
            <w:pPr>
              <w:widowControl w:val="0"/>
              <w:spacing w:before="60"/>
              <w:rPr>
                <w:b/>
                <w:lang w:val="en-US"/>
              </w:rPr>
            </w:pPr>
          </w:p>
          <w:p w:rsidR="008B3EF6" w:rsidRDefault="008B3EF6" w:rsidP="008B3EF6">
            <w:pPr>
              <w:widowControl w:val="0"/>
              <w:spacing w:before="60"/>
              <w:rPr>
                <w:b/>
                <w:lang w:val="en-US"/>
              </w:rPr>
            </w:pPr>
            <w:r>
              <w:rPr>
                <w:b/>
                <w:szCs w:val="20"/>
                <w:lang w:val="en-US"/>
              </w:rPr>
              <w:t xml:space="preserve">________________ </w:t>
            </w:r>
          </w:p>
        </w:tc>
        <w:tc>
          <w:tcPr>
            <w:tcW w:w="4786" w:type="dxa"/>
            <w:tcBorders>
              <w:top w:val="nil"/>
              <w:left w:val="nil"/>
              <w:bottom w:val="nil"/>
              <w:right w:val="nil"/>
            </w:tcBorders>
          </w:tcPr>
          <w:p w:rsidR="008B3EF6" w:rsidRDefault="008B3EF6" w:rsidP="008B3EF6">
            <w:pPr>
              <w:widowControl w:val="0"/>
              <w:spacing w:before="60"/>
              <w:rPr>
                <w:b/>
                <w:lang w:val="en-US"/>
              </w:rPr>
            </w:pPr>
            <w:r>
              <w:rPr>
                <w:b/>
              </w:rPr>
              <w:t>От</w:t>
            </w:r>
            <w:r>
              <w:rPr>
                <w:b/>
                <w:lang w:val="en-US"/>
              </w:rPr>
              <w:t xml:space="preserve"> </w:t>
            </w:r>
            <w:r>
              <w:rPr>
                <w:b/>
              </w:rPr>
              <w:t>ИСПОЛНИТЕЛЯ</w:t>
            </w:r>
            <w:r>
              <w:rPr>
                <w:b/>
                <w:lang w:val="en-US"/>
              </w:rPr>
              <w:t>/by Contractor:</w:t>
            </w:r>
          </w:p>
          <w:p w:rsidR="008B3EF6" w:rsidRDefault="008B3EF6" w:rsidP="008B3EF6">
            <w:pPr>
              <w:widowControl w:val="0"/>
              <w:spacing w:before="60"/>
              <w:rPr>
                <w:b/>
                <w:lang w:val="en-US"/>
              </w:rPr>
            </w:pPr>
          </w:p>
          <w:p w:rsidR="008B3EF6" w:rsidRDefault="008B3EF6" w:rsidP="008B3EF6">
            <w:pPr>
              <w:suppressAutoHyphens/>
              <w:rPr>
                <w:lang w:val="en-US" w:eastAsia="ar-SA"/>
              </w:rPr>
            </w:pPr>
            <w:r>
              <w:rPr>
                <w:b/>
                <w:lang w:val="en-US"/>
              </w:rPr>
              <w:t xml:space="preserve">____________________ </w:t>
            </w:r>
          </w:p>
          <w:p w:rsidR="008B3EF6" w:rsidRDefault="008B3EF6" w:rsidP="008B3EF6">
            <w:pPr>
              <w:widowControl w:val="0"/>
              <w:spacing w:before="60"/>
              <w:rPr>
                <w:b/>
                <w:lang w:val="en-US"/>
              </w:rPr>
            </w:pPr>
          </w:p>
        </w:tc>
      </w:tr>
      <w:tr w:rsidR="008B3EF6" w:rsidTr="008B3EF6">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«____»___________2021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«____»___________2021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r>
      <w:tr w:rsidR="008B3EF6" w:rsidTr="008B3EF6">
        <w:trPr>
          <w:trHeight w:val="70"/>
        </w:trPr>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r>
      <w:bookmarkEnd w:id="5"/>
    </w:tbl>
    <w:p w:rsidR="008B3EF6" w:rsidRDefault="008B3EF6" w:rsidP="008B3EF6">
      <w:pPr>
        <w:tabs>
          <w:tab w:val="left" w:pos="4640"/>
        </w:tabs>
        <w:suppressAutoHyphens/>
        <w:rPr>
          <w:lang w:val="en-US" w:eastAsia="ar-SA"/>
        </w:rPr>
        <w:sectPr w:rsidR="008B3EF6" w:rsidSect="008B3EF6">
          <w:footerReference w:type="default" r:id="rId11"/>
          <w:headerReference w:type="first" r:id="rId12"/>
          <w:footerReference w:type="first" r:id="rId13"/>
          <w:pgSz w:w="12240" w:h="15840" w:code="1"/>
          <w:pgMar w:top="993" w:right="794" w:bottom="567" w:left="1701" w:header="720" w:footer="720" w:gutter="0"/>
          <w:cols w:space="720"/>
          <w:docGrid w:linePitch="360"/>
        </w:sectPr>
      </w:pPr>
    </w:p>
    <w:p w:rsidR="008B3EF6" w:rsidRDefault="008B3EF6" w:rsidP="008B3EF6">
      <w:pPr>
        <w:tabs>
          <w:tab w:val="left" w:pos="4640"/>
        </w:tabs>
        <w:suppressAutoHyphens/>
        <w:rPr>
          <w:lang w:val="en-US" w:eastAsia="ar-SA"/>
        </w:rPr>
      </w:pPr>
    </w:p>
    <w:p w:rsidR="008B3EF6" w:rsidRDefault="008B3EF6" w:rsidP="008B3EF6">
      <w:pPr>
        <w:spacing w:after="160" w:line="259" w:lineRule="auto"/>
      </w:pPr>
      <w:r>
        <w:br w:type="page"/>
      </w:r>
    </w:p>
    <w:p w:rsidR="008B3EF6" w:rsidRPr="00D32CF5" w:rsidRDefault="008B3EF6" w:rsidP="008B3EF6">
      <w:pPr>
        <w:spacing w:line="276" w:lineRule="auto"/>
        <w:jc w:val="right"/>
        <w:rPr>
          <w:b/>
          <w:color w:val="000000"/>
        </w:rPr>
      </w:pPr>
      <w:r w:rsidRPr="00D32CF5">
        <w:rPr>
          <w:b/>
          <w:color w:val="000000"/>
        </w:rPr>
        <w:lastRenderedPageBreak/>
        <w:t>Приложение № __</w:t>
      </w:r>
    </w:p>
    <w:p w:rsidR="008B3EF6" w:rsidRPr="00D32CF5" w:rsidRDefault="008B3EF6" w:rsidP="008B3EF6">
      <w:pPr>
        <w:pStyle w:val="afc"/>
        <w:spacing w:line="276" w:lineRule="auto"/>
        <w:jc w:val="right"/>
        <w:rPr>
          <w:i/>
          <w:color w:val="000000"/>
          <w:sz w:val="24"/>
          <w:szCs w:val="24"/>
        </w:rPr>
      </w:pPr>
      <w:r w:rsidRPr="00D32CF5">
        <w:rPr>
          <w:i/>
          <w:color w:val="000000"/>
          <w:sz w:val="24"/>
          <w:szCs w:val="24"/>
        </w:rPr>
        <w:t>к договору № _____</w:t>
      </w:r>
    </w:p>
    <w:p w:rsidR="008B3EF6" w:rsidRPr="00D32CF5" w:rsidRDefault="008B3EF6" w:rsidP="008B3EF6">
      <w:pPr>
        <w:pStyle w:val="afc"/>
        <w:spacing w:line="276" w:lineRule="auto"/>
        <w:jc w:val="right"/>
        <w:rPr>
          <w:b/>
          <w:color w:val="000000"/>
          <w:sz w:val="24"/>
          <w:szCs w:val="24"/>
        </w:rPr>
      </w:pPr>
      <w:r w:rsidRPr="00D32CF5">
        <w:rPr>
          <w:i/>
          <w:color w:val="000000"/>
          <w:sz w:val="24"/>
          <w:szCs w:val="24"/>
        </w:rPr>
        <w:t>от «___» ______ 202__г.</w:t>
      </w:r>
    </w:p>
    <w:p w:rsidR="008B3EF6" w:rsidRDefault="008B3EF6" w:rsidP="008B3EF6">
      <w:pPr>
        <w:jc w:val="center"/>
        <w:rPr>
          <w:b/>
        </w:rPr>
      </w:pPr>
    </w:p>
    <w:p w:rsidR="008B3EF6" w:rsidRDefault="008B3EF6" w:rsidP="008B3EF6">
      <w:pPr>
        <w:jc w:val="center"/>
        <w:rPr>
          <w:b/>
        </w:rPr>
      </w:pPr>
      <w:r>
        <w:rPr>
          <w:b/>
        </w:rPr>
        <w:t>СПЕЦИФИКАЦИЯ</w:t>
      </w:r>
    </w:p>
    <w:p w:rsidR="008B3EF6" w:rsidRDefault="008B3EF6" w:rsidP="008B3EF6">
      <w:pPr>
        <w:jc w:val="center"/>
        <w:rPr>
          <w:b/>
        </w:rPr>
      </w:pPr>
      <w:r>
        <w:rPr>
          <w:b/>
        </w:rPr>
        <w:t xml:space="preserve"> </w:t>
      </w:r>
    </w:p>
    <w:p w:rsidR="008B3EF6" w:rsidRDefault="008B3EF6" w:rsidP="008B3EF6">
      <w:pPr>
        <w:jc w:val="center"/>
        <w:rPr>
          <w:b/>
        </w:rPr>
      </w:pPr>
      <w:r>
        <w:rPr>
          <w:b/>
        </w:rPr>
        <w:t>к договору на оказание услуг доступа к Международным сетям Телекоммуникаций (международных каналов голосовой телефонии и Интернет-трафика) для МЦПК ООО «UMS»</w:t>
      </w:r>
    </w:p>
    <w:p w:rsidR="008B3EF6" w:rsidRDefault="008B3EF6" w:rsidP="008B3EF6">
      <w:pPr>
        <w:spacing w:after="21"/>
        <w:ind w:left="462"/>
        <w:jc w:val="center"/>
      </w:pPr>
    </w:p>
    <w:tbl>
      <w:tblPr>
        <w:tblW w:w="13194"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560"/>
        <w:gridCol w:w="1559"/>
        <w:gridCol w:w="1534"/>
        <w:gridCol w:w="2214"/>
        <w:gridCol w:w="2634"/>
      </w:tblGrid>
      <w:tr w:rsidR="008B3EF6" w:rsidRPr="00B92D41" w:rsidTr="00652FE5">
        <w:trPr>
          <w:trHeight w:val="680"/>
        </w:trPr>
        <w:tc>
          <w:tcPr>
            <w:tcW w:w="693" w:type="dxa"/>
            <w:shd w:val="clear" w:color="auto" w:fill="auto"/>
            <w:vAlign w:val="center"/>
          </w:tcPr>
          <w:p w:rsidR="008B3EF6" w:rsidRPr="000D7181" w:rsidRDefault="008B3EF6" w:rsidP="008B3EF6">
            <w:pPr>
              <w:jc w:val="center"/>
              <w:rPr>
                <w:b/>
                <w:sz w:val="28"/>
                <w:szCs w:val="28"/>
              </w:rPr>
            </w:pPr>
            <w:r w:rsidRPr="000D7181">
              <w:rPr>
                <w:b/>
                <w:sz w:val="28"/>
                <w:szCs w:val="28"/>
                <w:lang w:val="en-US"/>
              </w:rPr>
              <w:t>№</w:t>
            </w:r>
          </w:p>
        </w:tc>
        <w:tc>
          <w:tcPr>
            <w:tcW w:w="4560" w:type="dxa"/>
            <w:shd w:val="clear" w:color="auto" w:fill="auto"/>
            <w:vAlign w:val="center"/>
          </w:tcPr>
          <w:p w:rsidR="008B3EF6" w:rsidRPr="00DE2CFD" w:rsidRDefault="008B3EF6" w:rsidP="008B3EF6">
            <w:pPr>
              <w:jc w:val="center"/>
              <w:rPr>
                <w:b/>
                <w:sz w:val="28"/>
                <w:szCs w:val="28"/>
              </w:rPr>
            </w:pPr>
            <w:r w:rsidRPr="00DE2CFD">
              <w:rPr>
                <w:b/>
                <w:sz w:val="28"/>
                <w:szCs w:val="28"/>
                <w:lang w:val="en-US"/>
              </w:rPr>
              <w:t>Наименование</w:t>
            </w:r>
          </w:p>
        </w:tc>
        <w:tc>
          <w:tcPr>
            <w:tcW w:w="1559" w:type="dxa"/>
            <w:shd w:val="clear" w:color="auto" w:fill="auto"/>
            <w:vAlign w:val="center"/>
          </w:tcPr>
          <w:p w:rsidR="008B3EF6" w:rsidRPr="00DE2CFD" w:rsidRDefault="008B3EF6" w:rsidP="008B3EF6">
            <w:pPr>
              <w:jc w:val="center"/>
              <w:rPr>
                <w:b/>
                <w:sz w:val="28"/>
                <w:szCs w:val="28"/>
              </w:rPr>
            </w:pPr>
            <w:r w:rsidRPr="00DE2CFD">
              <w:rPr>
                <w:b/>
                <w:sz w:val="28"/>
                <w:szCs w:val="28"/>
                <w:lang w:val="en-US"/>
              </w:rPr>
              <w:t>Единица измерения</w:t>
            </w:r>
          </w:p>
        </w:tc>
        <w:tc>
          <w:tcPr>
            <w:tcW w:w="1534" w:type="dxa"/>
            <w:shd w:val="clear" w:color="auto" w:fill="auto"/>
            <w:vAlign w:val="center"/>
          </w:tcPr>
          <w:p w:rsidR="008B3EF6" w:rsidRPr="000D7181" w:rsidRDefault="008B3EF6" w:rsidP="008B3EF6">
            <w:pPr>
              <w:jc w:val="center"/>
              <w:rPr>
                <w:b/>
                <w:sz w:val="28"/>
                <w:szCs w:val="28"/>
              </w:rPr>
            </w:pPr>
            <w:r w:rsidRPr="00DE2CFD">
              <w:rPr>
                <w:b/>
                <w:sz w:val="28"/>
                <w:szCs w:val="28"/>
                <w:lang w:val="en-US"/>
              </w:rPr>
              <w:t>Кол-во</w:t>
            </w:r>
            <w:r w:rsidRPr="00D32CF5">
              <w:rPr>
                <w:b/>
                <w:sz w:val="28"/>
                <w:szCs w:val="28"/>
                <w:lang w:val="en-US"/>
              </w:rPr>
              <w:t xml:space="preserve"> </w:t>
            </w:r>
            <w:r w:rsidRPr="000D7181">
              <w:rPr>
                <w:b/>
                <w:color w:val="000000"/>
                <w:sz w:val="28"/>
                <w:szCs w:val="28"/>
                <w:lang w:val="en-US"/>
              </w:rPr>
              <w:t>(скорость)</w:t>
            </w:r>
          </w:p>
        </w:tc>
        <w:tc>
          <w:tcPr>
            <w:tcW w:w="2214" w:type="dxa"/>
            <w:shd w:val="clear" w:color="auto" w:fill="auto"/>
            <w:vAlign w:val="center"/>
          </w:tcPr>
          <w:p w:rsidR="008B3EF6" w:rsidRPr="00DE2CFD" w:rsidRDefault="008B3EF6" w:rsidP="008B3EF6">
            <w:pPr>
              <w:jc w:val="center"/>
              <w:rPr>
                <w:b/>
                <w:sz w:val="28"/>
                <w:szCs w:val="28"/>
              </w:rPr>
            </w:pPr>
            <w:r w:rsidRPr="00DE2CFD">
              <w:rPr>
                <w:b/>
                <w:sz w:val="28"/>
                <w:szCs w:val="28"/>
                <w:lang w:val="en-US"/>
              </w:rPr>
              <w:t>Цена за единицу</w:t>
            </w:r>
          </w:p>
        </w:tc>
        <w:tc>
          <w:tcPr>
            <w:tcW w:w="2634" w:type="dxa"/>
            <w:shd w:val="clear" w:color="auto" w:fill="auto"/>
            <w:vAlign w:val="center"/>
          </w:tcPr>
          <w:p w:rsidR="008B3EF6" w:rsidRPr="00DE2CFD" w:rsidRDefault="008B3EF6" w:rsidP="008B3EF6">
            <w:pPr>
              <w:jc w:val="center"/>
              <w:rPr>
                <w:b/>
                <w:sz w:val="28"/>
                <w:szCs w:val="28"/>
              </w:rPr>
            </w:pPr>
            <w:r w:rsidRPr="00DE2CFD">
              <w:rPr>
                <w:b/>
                <w:sz w:val="28"/>
                <w:szCs w:val="28"/>
                <w:lang w:val="en-US"/>
              </w:rPr>
              <w:t>Стоимость</w:t>
            </w:r>
          </w:p>
        </w:tc>
      </w:tr>
      <w:tr w:rsidR="00652FE5" w:rsidRPr="00B92D41" w:rsidTr="00652FE5">
        <w:tc>
          <w:tcPr>
            <w:tcW w:w="693" w:type="dxa"/>
            <w:shd w:val="clear" w:color="auto" w:fill="auto"/>
            <w:vAlign w:val="center"/>
          </w:tcPr>
          <w:p w:rsidR="00652FE5" w:rsidRPr="000D7181" w:rsidRDefault="00652FE5" w:rsidP="00652FE5">
            <w:pPr>
              <w:jc w:val="center"/>
            </w:pPr>
            <w:r w:rsidRPr="00D32CF5">
              <w:rPr>
                <w:lang w:val="en-US"/>
              </w:rPr>
              <w:t>1</w:t>
            </w:r>
          </w:p>
        </w:tc>
        <w:tc>
          <w:tcPr>
            <w:tcW w:w="4560" w:type="dxa"/>
            <w:shd w:val="clear" w:color="auto" w:fill="auto"/>
            <w:vAlign w:val="center"/>
          </w:tcPr>
          <w:p w:rsidR="00652FE5" w:rsidRPr="005F37A8" w:rsidRDefault="00652FE5" w:rsidP="00652FE5">
            <w:pPr>
              <w:jc w:val="center"/>
            </w:pPr>
            <w:r w:rsidRPr="00CC1A41">
              <w:t>Доступ к Международным сетям Телекомм</w:t>
            </w:r>
            <w:bookmarkStart w:id="8" w:name="_GoBack"/>
            <w:bookmarkEnd w:id="8"/>
            <w:r w:rsidRPr="00CC1A41">
              <w:t xml:space="preserve">уникаций </w:t>
            </w:r>
            <w:r w:rsidRPr="008C7142">
              <w:t>на 1 месяц</w:t>
            </w:r>
            <w:r>
              <w:t>,</w:t>
            </w:r>
            <w:r w:rsidRPr="00CC1A41">
              <w:t xml:space="preserve"> по каналу с пропускной способностью канала передачи данных </w:t>
            </w:r>
            <w:r>
              <w:t xml:space="preserve">до </w:t>
            </w:r>
            <w:r w:rsidRPr="00CC1A41">
              <w:t>100 GBit/s</w:t>
            </w:r>
          </w:p>
        </w:tc>
        <w:tc>
          <w:tcPr>
            <w:tcW w:w="1559" w:type="dxa"/>
            <w:shd w:val="clear" w:color="auto" w:fill="auto"/>
            <w:vAlign w:val="center"/>
          </w:tcPr>
          <w:p w:rsidR="00652FE5" w:rsidRPr="008C7142" w:rsidRDefault="00652FE5" w:rsidP="00652FE5">
            <w:pPr>
              <w:jc w:val="center"/>
            </w:pPr>
            <w:r w:rsidRPr="000706F2">
              <w:rPr>
                <w:lang w:val="uz-Cyrl-UZ"/>
              </w:rPr>
              <w:t>Услуга</w:t>
            </w:r>
          </w:p>
        </w:tc>
        <w:tc>
          <w:tcPr>
            <w:tcW w:w="1534" w:type="dxa"/>
            <w:shd w:val="clear" w:color="auto" w:fill="auto"/>
            <w:vAlign w:val="center"/>
          </w:tcPr>
          <w:p w:rsidR="00652FE5" w:rsidRPr="000706F2" w:rsidRDefault="00652FE5" w:rsidP="00652FE5">
            <w:pPr>
              <w:jc w:val="center"/>
            </w:pPr>
            <w:r>
              <w:rPr>
                <w:lang w:val="en-US"/>
              </w:rPr>
              <w:t>3</w:t>
            </w:r>
          </w:p>
        </w:tc>
        <w:tc>
          <w:tcPr>
            <w:tcW w:w="2214" w:type="dxa"/>
            <w:shd w:val="clear" w:color="auto" w:fill="auto"/>
            <w:vAlign w:val="center"/>
          </w:tcPr>
          <w:p w:rsidR="00652FE5" w:rsidRPr="000D7181" w:rsidRDefault="00652FE5" w:rsidP="00652FE5">
            <w:pPr>
              <w:jc w:val="center"/>
            </w:pPr>
          </w:p>
        </w:tc>
        <w:tc>
          <w:tcPr>
            <w:tcW w:w="2634" w:type="dxa"/>
            <w:shd w:val="clear" w:color="auto" w:fill="auto"/>
            <w:vAlign w:val="center"/>
          </w:tcPr>
          <w:p w:rsidR="00652FE5" w:rsidRPr="000D7181" w:rsidRDefault="00652FE5" w:rsidP="00652FE5">
            <w:pPr>
              <w:jc w:val="center"/>
            </w:pPr>
          </w:p>
        </w:tc>
      </w:tr>
      <w:tr w:rsidR="00652FE5" w:rsidRPr="00B92D41" w:rsidTr="00652FE5">
        <w:tc>
          <w:tcPr>
            <w:tcW w:w="693" w:type="dxa"/>
            <w:shd w:val="clear" w:color="auto" w:fill="auto"/>
            <w:vAlign w:val="center"/>
          </w:tcPr>
          <w:p w:rsidR="00652FE5" w:rsidRPr="000D7181" w:rsidRDefault="00652FE5" w:rsidP="00652FE5">
            <w:pPr>
              <w:jc w:val="center"/>
            </w:pPr>
            <w:r w:rsidRPr="00D32CF5">
              <w:rPr>
                <w:lang w:val="en-US"/>
              </w:rPr>
              <w:t>2</w:t>
            </w:r>
          </w:p>
        </w:tc>
        <w:tc>
          <w:tcPr>
            <w:tcW w:w="4560" w:type="dxa"/>
            <w:shd w:val="clear" w:color="auto" w:fill="auto"/>
            <w:vAlign w:val="center"/>
          </w:tcPr>
          <w:p w:rsidR="00652FE5" w:rsidRPr="005F37A8" w:rsidRDefault="00652FE5" w:rsidP="00652FE5">
            <w:pPr>
              <w:jc w:val="center"/>
            </w:pPr>
            <w:r>
              <w:t>П</w:t>
            </w:r>
            <w:r w:rsidRPr="00CC1A41">
              <w:t>одключение к каналу</w:t>
            </w:r>
            <w:r>
              <w:t xml:space="preserve"> (1 точка доступа)</w:t>
            </w:r>
          </w:p>
        </w:tc>
        <w:tc>
          <w:tcPr>
            <w:tcW w:w="1559" w:type="dxa"/>
            <w:shd w:val="clear" w:color="auto" w:fill="auto"/>
            <w:vAlign w:val="center"/>
          </w:tcPr>
          <w:p w:rsidR="00652FE5" w:rsidRPr="000D7181" w:rsidRDefault="00652FE5" w:rsidP="00652FE5">
            <w:pPr>
              <w:jc w:val="center"/>
            </w:pPr>
            <w:r w:rsidRPr="00B92D41">
              <w:t>Услуга</w:t>
            </w:r>
          </w:p>
        </w:tc>
        <w:tc>
          <w:tcPr>
            <w:tcW w:w="1534" w:type="dxa"/>
            <w:shd w:val="clear" w:color="auto" w:fill="auto"/>
            <w:vAlign w:val="center"/>
          </w:tcPr>
          <w:p w:rsidR="00652FE5" w:rsidRPr="00652FE5" w:rsidRDefault="00652FE5" w:rsidP="00652FE5">
            <w:pPr>
              <w:jc w:val="center"/>
              <w:rPr>
                <w:lang w:val="en-US"/>
              </w:rPr>
            </w:pPr>
            <w:r>
              <w:rPr>
                <w:lang w:val="en-US"/>
              </w:rPr>
              <w:t>2</w:t>
            </w:r>
          </w:p>
        </w:tc>
        <w:tc>
          <w:tcPr>
            <w:tcW w:w="2214" w:type="dxa"/>
            <w:shd w:val="clear" w:color="auto" w:fill="auto"/>
            <w:vAlign w:val="center"/>
          </w:tcPr>
          <w:p w:rsidR="00652FE5" w:rsidRPr="00D32CF5" w:rsidRDefault="00652FE5" w:rsidP="00652FE5">
            <w:pPr>
              <w:jc w:val="center"/>
              <w:rPr>
                <w:lang w:val="en-US"/>
              </w:rPr>
            </w:pPr>
          </w:p>
        </w:tc>
        <w:tc>
          <w:tcPr>
            <w:tcW w:w="2634" w:type="dxa"/>
            <w:shd w:val="clear" w:color="auto" w:fill="auto"/>
            <w:vAlign w:val="center"/>
          </w:tcPr>
          <w:p w:rsidR="00652FE5" w:rsidRPr="00D32CF5" w:rsidRDefault="00652FE5" w:rsidP="00652FE5">
            <w:pPr>
              <w:jc w:val="center"/>
              <w:rPr>
                <w:lang w:val="en-US"/>
              </w:rPr>
            </w:pPr>
          </w:p>
        </w:tc>
      </w:tr>
      <w:tr w:rsidR="00652FE5" w:rsidRPr="00B92D41" w:rsidTr="00652FE5">
        <w:tc>
          <w:tcPr>
            <w:tcW w:w="693" w:type="dxa"/>
            <w:shd w:val="clear" w:color="auto" w:fill="auto"/>
            <w:vAlign w:val="center"/>
          </w:tcPr>
          <w:p w:rsidR="00652FE5" w:rsidRPr="000D7181" w:rsidRDefault="00652FE5" w:rsidP="00652FE5">
            <w:pPr>
              <w:jc w:val="center"/>
            </w:pPr>
            <w:r w:rsidRPr="00D32CF5">
              <w:rPr>
                <w:lang w:val="en-US"/>
              </w:rPr>
              <w:t>3</w:t>
            </w:r>
          </w:p>
        </w:tc>
        <w:tc>
          <w:tcPr>
            <w:tcW w:w="4560" w:type="dxa"/>
            <w:shd w:val="clear" w:color="auto" w:fill="auto"/>
            <w:vAlign w:val="center"/>
          </w:tcPr>
          <w:p w:rsidR="00652FE5" w:rsidRPr="005F37A8" w:rsidRDefault="00652FE5" w:rsidP="00652FE5">
            <w:pPr>
              <w:jc w:val="center"/>
              <w:rPr>
                <w:lang w:val="en-US"/>
              </w:rPr>
            </w:pPr>
            <w:r w:rsidRPr="005F37A8">
              <w:rPr>
                <w:lang w:val="en-US"/>
              </w:rPr>
              <w:t>Услуга Anti DDoS</w:t>
            </w:r>
          </w:p>
        </w:tc>
        <w:tc>
          <w:tcPr>
            <w:tcW w:w="1559" w:type="dxa"/>
            <w:shd w:val="clear" w:color="auto" w:fill="auto"/>
            <w:vAlign w:val="center"/>
          </w:tcPr>
          <w:p w:rsidR="00652FE5" w:rsidRPr="00D32CF5" w:rsidRDefault="00652FE5" w:rsidP="00652FE5">
            <w:pPr>
              <w:jc w:val="center"/>
              <w:rPr>
                <w:lang w:val="en-US"/>
              </w:rPr>
            </w:pPr>
            <w:r w:rsidRPr="00B92D41">
              <w:t>Услуга</w:t>
            </w:r>
          </w:p>
        </w:tc>
        <w:tc>
          <w:tcPr>
            <w:tcW w:w="1534" w:type="dxa"/>
            <w:shd w:val="clear" w:color="auto" w:fill="auto"/>
            <w:vAlign w:val="center"/>
          </w:tcPr>
          <w:p w:rsidR="00652FE5" w:rsidRPr="000D7181" w:rsidRDefault="00652FE5" w:rsidP="00652FE5">
            <w:pPr>
              <w:jc w:val="center"/>
            </w:pPr>
            <w:r w:rsidRPr="00B92D41">
              <w:t>1</w:t>
            </w:r>
          </w:p>
        </w:tc>
        <w:tc>
          <w:tcPr>
            <w:tcW w:w="2214" w:type="dxa"/>
            <w:shd w:val="clear" w:color="auto" w:fill="auto"/>
            <w:vAlign w:val="center"/>
          </w:tcPr>
          <w:p w:rsidR="00652FE5" w:rsidRPr="00D32CF5" w:rsidRDefault="00652FE5" w:rsidP="00652FE5">
            <w:pPr>
              <w:jc w:val="center"/>
              <w:rPr>
                <w:lang w:val="en-US"/>
              </w:rPr>
            </w:pPr>
          </w:p>
        </w:tc>
        <w:tc>
          <w:tcPr>
            <w:tcW w:w="2634" w:type="dxa"/>
            <w:shd w:val="clear" w:color="auto" w:fill="auto"/>
            <w:vAlign w:val="center"/>
          </w:tcPr>
          <w:p w:rsidR="00652FE5" w:rsidRPr="00D32CF5" w:rsidRDefault="00652FE5" w:rsidP="00652FE5">
            <w:pPr>
              <w:jc w:val="center"/>
              <w:rPr>
                <w:lang w:val="en-US"/>
              </w:rPr>
            </w:pPr>
          </w:p>
        </w:tc>
      </w:tr>
      <w:tr w:rsidR="00652FE5" w:rsidRPr="00B92D41" w:rsidTr="00652FE5">
        <w:tc>
          <w:tcPr>
            <w:tcW w:w="693" w:type="dxa"/>
            <w:shd w:val="clear" w:color="auto" w:fill="auto"/>
            <w:vAlign w:val="center"/>
          </w:tcPr>
          <w:p w:rsidR="00652FE5" w:rsidRPr="000D7181" w:rsidRDefault="00652FE5" w:rsidP="00652FE5">
            <w:pPr>
              <w:jc w:val="center"/>
            </w:pPr>
            <w:r w:rsidRPr="00D32CF5">
              <w:rPr>
                <w:lang w:val="en-US"/>
              </w:rPr>
              <w:t>4</w:t>
            </w:r>
          </w:p>
        </w:tc>
        <w:tc>
          <w:tcPr>
            <w:tcW w:w="4560" w:type="dxa"/>
            <w:shd w:val="clear" w:color="auto" w:fill="auto"/>
            <w:vAlign w:val="center"/>
          </w:tcPr>
          <w:p w:rsidR="00652FE5" w:rsidRPr="00652FE5" w:rsidRDefault="00652FE5" w:rsidP="00652FE5">
            <w:pPr>
              <w:jc w:val="center"/>
            </w:pPr>
            <w:r w:rsidRPr="00317A54">
              <w:t xml:space="preserve">Услуга Burst </w:t>
            </w:r>
            <w:r>
              <w:t>(</w:t>
            </w:r>
            <w:r w:rsidRPr="00317A54">
              <w:t>при использовании более 72 часов</w:t>
            </w:r>
            <w:r>
              <w:t>)</w:t>
            </w:r>
          </w:p>
        </w:tc>
        <w:tc>
          <w:tcPr>
            <w:tcW w:w="1559" w:type="dxa"/>
            <w:shd w:val="clear" w:color="auto" w:fill="auto"/>
            <w:vAlign w:val="center"/>
          </w:tcPr>
          <w:p w:rsidR="00652FE5" w:rsidRPr="00D32CF5" w:rsidRDefault="00652FE5" w:rsidP="00652FE5">
            <w:pPr>
              <w:jc w:val="center"/>
              <w:rPr>
                <w:lang w:val="en-US"/>
              </w:rPr>
            </w:pPr>
            <w:r>
              <w:t>Сутки</w:t>
            </w:r>
          </w:p>
        </w:tc>
        <w:tc>
          <w:tcPr>
            <w:tcW w:w="1534" w:type="dxa"/>
            <w:shd w:val="clear" w:color="auto" w:fill="auto"/>
            <w:vAlign w:val="center"/>
          </w:tcPr>
          <w:p w:rsidR="00652FE5" w:rsidRPr="000D7181" w:rsidRDefault="00652FE5" w:rsidP="00652FE5">
            <w:pPr>
              <w:jc w:val="center"/>
            </w:pPr>
            <w:r>
              <w:t>2</w:t>
            </w:r>
          </w:p>
        </w:tc>
        <w:tc>
          <w:tcPr>
            <w:tcW w:w="2214" w:type="dxa"/>
            <w:shd w:val="clear" w:color="auto" w:fill="auto"/>
            <w:vAlign w:val="center"/>
          </w:tcPr>
          <w:p w:rsidR="00652FE5" w:rsidRPr="00D32CF5" w:rsidRDefault="00652FE5" w:rsidP="00652FE5">
            <w:pPr>
              <w:jc w:val="center"/>
              <w:rPr>
                <w:lang w:val="en-US"/>
              </w:rPr>
            </w:pPr>
          </w:p>
        </w:tc>
        <w:tc>
          <w:tcPr>
            <w:tcW w:w="2634" w:type="dxa"/>
            <w:shd w:val="clear" w:color="auto" w:fill="auto"/>
            <w:vAlign w:val="center"/>
          </w:tcPr>
          <w:p w:rsidR="00652FE5" w:rsidRPr="00D32CF5" w:rsidRDefault="00652FE5" w:rsidP="00652FE5">
            <w:pPr>
              <w:jc w:val="center"/>
              <w:rPr>
                <w:lang w:val="en-US"/>
              </w:rPr>
            </w:pPr>
          </w:p>
        </w:tc>
      </w:tr>
      <w:tr w:rsidR="00652FE5" w:rsidRPr="00B92D41" w:rsidTr="00652FE5">
        <w:trPr>
          <w:trHeight w:val="439"/>
        </w:trPr>
        <w:tc>
          <w:tcPr>
            <w:tcW w:w="693" w:type="dxa"/>
            <w:shd w:val="clear" w:color="auto" w:fill="auto"/>
            <w:vAlign w:val="center"/>
          </w:tcPr>
          <w:p w:rsidR="00652FE5" w:rsidRPr="000D7181" w:rsidRDefault="00652FE5" w:rsidP="00652FE5">
            <w:pPr>
              <w:jc w:val="center"/>
              <w:rPr>
                <w:b/>
                <w:lang w:val="en-US"/>
              </w:rPr>
            </w:pPr>
          </w:p>
        </w:tc>
        <w:tc>
          <w:tcPr>
            <w:tcW w:w="4560" w:type="dxa"/>
            <w:shd w:val="clear" w:color="auto" w:fill="auto"/>
            <w:vAlign w:val="center"/>
          </w:tcPr>
          <w:p w:rsidR="00652FE5" w:rsidRPr="000D7181" w:rsidRDefault="00652FE5" w:rsidP="00652FE5">
            <w:pPr>
              <w:jc w:val="center"/>
              <w:rPr>
                <w:b/>
              </w:rPr>
            </w:pPr>
            <w:r w:rsidRPr="000D7181">
              <w:rPr>
                <w:b/>
                <w:lang w:val="en-US"/>
              </w:rPr>
              <w:t>Итого:</w:t>
            </w:r>
          </w:p>
        </w:tc>
        <w:tc>
          <w:tcPr>
            <w:tcW w:w="1559" w:type="dxa"/>
            <w:shd w:val="clear" w:color="auto" w:fill="auto"/>
            <w:vAlign w:val="center"/>
          </w:tcPr>
          <w:p w:rsidR="00652FE5" w:rsidRPr="00DE2CFD" w:rsidRDefault="00652FE5" w:rsidP="00652FE5">
            <w:pPr>
              <w:jc w:val="center"/>
              <w:rPr>
                <w:b/>
                <w:lang w:val="en-US"/>
              </w:rPr>
            </w:pPr>
          </w:p>
        </w:tc>
        <w:tc>
          <w:tcPr>
            <w:tcW w:w="1534" w:type="dxa"/>
            <w:shd w:val="clear" w:color="auto" w:fill="auto"/>
            <w:vAlign w:val="center"/>
          </w:tcPr>
          <w:p w:rsidR="00652FE5" w:rsidRPr="00DE2CFD" w:rsidRDefault="00652FE5" w:rsidP="00652FE5">
            <w:pPr>
              <w:jc w:val="center"/>
              <w:rPr>
                <w:b/>
                <w:lang w:val="en-US"/>
              </w:rPr>
            </w:pPr>
          </w:p>
        </w:tc>
        <w:tc>
          <w:tcPr>
            <w:tcW w:w="2214" w:type="dxa"/>
            <w:shd w:val="clear" w:color="auto" w:fill="auto"/>
            <w:vAlign w:val="center"/>
          </w:tcPr>
          <w:p w:rsidR="00652FE5" w:rsidRPr="00DE2CFD" w:rsidRDefault="00652FE5" w:rsidP="00652FE5">
            <w:pPr>
              <w:jc w:val="center"/>
              <w:rPr>
                <w:b/>
                <w:lang w:val="en-US"/>
              </w:rPr>
            </w:pPr>
          </w:p>
        </w:tc>
        <w:tc>
          <w:tcPr>
            <w:tcW w:w="2634" w:type="dxa"/>
            <w:shd w:val="clear" w:color="auto" w:fill="auto"/>
            <w:vAlign w:val="center"/>
          </w:tcPr>
          <w:p w:rsidR="00652FE5" w:rsidRPr="00DE2CFD" w:rsidRDefault="00652FE5" w:rsidP="00652FE5">
            <w:pPr>
              <w:jc w:val="center"/>
              <w:rPr>
                <w:b/>
                <w:lang w:val="en-US"/>
              </w:rPr>
            </w:pPr>
          </w:p>
        </w:tc>
      </w:tr>
    </w:tbl>
    <w:p w:rsidR="008B3EF6" w:rsidRDefault="008B3EF6" w:rsidP="008B3EF6">
      <w:pPr>
        <w:ind w:left="409" w:hanging="10"/>
        <w:jc w:val="center"/>
      </w:pPr>
    </w:p>
    <w:tbl>
      <w:tblPr>
        <w:tblW w:w="9572" w:type="dxa"/>
        <w:jc w:val="center"/>
        <w:tblLayout w:type="fixed"/>
        <w:tblLook w:val="0000" w:firstRow="0" w:lastRow="0" w:firstColumn="0" w:lastColumn="0" w:noHBand="0" w:noVBand="0"/>
      </w:tblPr>
      <w:tblGrid>
        <w:gridCol w:w="4786"/>
        <w:gridCol w:w="4786"/>
      </w:tblGrid>
      <w:tr w:rsidR="008B3EF6" w:rsidTr="008B3EF6">
        <w:trPr>
          <w:jc w:val="center"/>
        </w:trPr>
        <w:tc>
          <w:tcPr>
            <w:tcW w:w="4786" w:type="dxa"/>
            <w:tcBorders>
              <w:top w:val="nil"/>
              <w:left w:val="nil"/>
              <w:bottom w:val="nil"/>
              <w:right w:val="nil"/>
            </w:tcBorders>
          </w:tcPr>
          <w:p w:rsidR="008B3EF6" w:rsidRDefault="008B3EF6" w:rsidP="008B3EF6">
            <w:pPr>
              <w:widowControl w:val="0"/>
              <w:spacing w:before="60"/>
              <w:rPr>
                <w:b/>
                <w:lang w:val="en-US" w:eastAsia="en-US"/>
              </w:rPr>
            </w:pPr>
            <w:r>
              <w:rPr>
                <w:b/>
                <w:lang w:eastAsia="en-US"/>
              </w:rPr>
              <w:t>От</w:t>
            </w:r>
            <w:r>
              <w:rPr>
                <w:b/>
                <w:lang w:val="en-US" w:eastAsia="en-US"/>
              </w:rPr>
              <w:t xml:space="preserve"> </w:t>
            </w:r>
            <w:r>
              <w:rPr>
                <w:b/>
                <w:lang w:eastAsia="en-US"/>
              </w:rPr>
              <w:t>ЗАКАЗЧИКА</w:t>
            </w:r>
            <w:r>
              <w:rPr>
                <w:b/>
                <w:lang w:val="en-US" w:eastAsia="en-US"/>
              </w:rPr>
              <w:t>/by Customer:</w:t>
            </w:r>
          </w:p>
          <w:p w:rsidR="008B3EF6" w:rsidRDefault="008B3EF6" w:rsidP="008B3EF6">
            <w:pPr>
              <w:widowControl w:val="0"/>
              <w:spacing w:before="60"/>
              <w:rPr>
                <w:b/>
                <w:lang w:val="en-US"/>
              </w:rPr>
            </w:pPr>
          </w:p>
          <w:p w:rsidR="008B3EF6" w:rsidRDefault="008B3EF6" w:rsidP="008B3EF6">
            <w:pPr>
              <w:widowControl w:val="0"/>
              <w:spacing w:before="60"/>
              <w:rPr>
                <w:b/>
                <w:lang w:val="en-US"/>
              </w:rPr>
            </w:pPr>
            <w:r>
              <w:rPr>
                <w:b/>
                <w:szCs w:val="20"/>
                <w:lang w:val="en-US"/>
              </w:rPr>
              <w:t xml:space="preserve">________________ </w:t>
            </w:r>
          </w:p>
        </w:tc>
        <w:tc>
          <w:tcPr>
            <w:tcW w:w="4786" w:type="dxa"/>
            <w:tcBorders>
              <w:top w:val="nil"/>
              <w:left w:val="nil"/>
              <w:bottom w:val="nil"/>
              <w:right w:val="nil"/>
            </w:tcBorders>
          </w:tcPr>
          <w:p w:rsidR="008B3EF6" w:rsidRDefault="008B3EF6" w:rsidP="008B3EF6">
            <w:pPr>
              <w:widowControl w:val="0"/>
              <w:spacing w:before="60"/>
              <w:rPr>
                <w:b/>
                <w:lang w:val="en-US"/>
              </w:rPr>
            </w:pPr>
            <w:r>
              <w:rPr>
                <w:b/>
              </w:rPr>
              <w:t>От</w:t>
            </w:r>
            <w:r>
              <w:rPr>
                <w:b/>
                <w:lang w:val="en-US"/>
              </w:rPr>
              <w:t xml:space="preserve"> </w:t>
            </w:r>
            <w:r>
              <w:rPr>
                <w:b/>
              </w:rPr>
              <w:t>ИСПОЛНИТЕЛЯ</w:t>
            </w:r>
            <w:r>
              <w:rPr>
                <w:b/>
                <w:lang w:val="en-US"/>
              </w:rPr>
              <w:t>/by Contractor:</w:t>
            </w:r>
          </w:p>
          <w:p w:rsidR="008B3EF6" w:rsidRDefault="008B3EF6" w:rsidP="008B3EF6">
            <w:pPr>
              <w:widowControl w:val="0"/>
              <w:spacing w:before="60"/>
              <w:rPr>
                <w:b/>
                <w:lang w:val="en-US"/>
              </w:rPr>
            </w:pPr>
          </w:p>
          <w:p w:rsidR="008B3EF6" w:rsidRDefault="008B3EF6" w:rsidP="008B3EF6">
            <w:pPr>
              <w:suppressAutoHyphens/>
              <w:rPr>
                <w:lang w:val="en-US" w:eastAsia="ar-SA"/>
              </w:rPr>
            </w:pPr>
            <w:r>
              <w:rPr>
                <w:b/>
                <w:lang w:val="en-US"/>
              </w:rPr>
              <w:t xml:space="preserve">____________________ </w:t>
            </w:r>
          </w:p>
          <w:p w:rsidR="008B3EF6" w:rsidRDefault="008B3EF6" w:rsidP="008B3EF6">
            <w:pPr>
              <w:widowControl w:val="0"/>
              <w:spacing w:before="60"/>
              <w:rPr>
                <w:b/>
                <w:lang w:val="en-US"/>
              </w:rPr>
            </w:pPr>
          </w:p>
        </w:tc>
      </w:tr>
      <w:tr w:rsidR="008B3EF6" w:rsidTr="008B3EF6">
        <w:trPr>
          <w:jc w:val="center"/>
        </w:trPr>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«____»___________2024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«____»___________2024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r>
      <w:tr w:rsidR="008B3EF6" w:rsidTr="008B3EF6">
        <w:trPr>
          <w:trHeight w:val="70"/>
          <w:jc w:val="center"/>
        </w:trPr>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r>
    </w:tbl>
    <w:p w:rsidR="008B3EF6" w:rsidRPr="00D32CF5" w:rsidRDefault="008B3EF6" w:rsidP="008B3EF6">
      <w:pPr>
        <w:spacing w:line="276" w:lineRule="auto"/>
        <w:jc w:val="right"/>
        <w:rPr>
          <w:b/>
          <w:color w:val="000000"/>
        </w:rPr>
      </w:pPr>
    </w:p>
    <w:p w:rsidR="008B3EF6" w:rsidRPr="00D32CF5" w:rsidRDefault="008B3EF6" w:rsidP="008B3EF6">
      <w:pPr>
        <w:spacing w:after="160" w:line="259" w:lineRule="auto"/>
        <w:rPr>
          <w:b/>
          <w:color w:val="000000"/>
        </w:rPr>
        <w:sectPr w:rsidR="008B3EF6" w:rsidRPr="00D32CF5" w:rsidSect="008B3EF6">
          <w:pgSz w:w="15840" w:h="12240" w:orient="landscape" w:code="1"/>
          <w:pgMar w:top="1701" w:right="1134" w:bottom="794" w:left="1134" w:header="720" w:footer="720" w:gutter="0"/>
          <w:cols w:space="720"/>
          <w:docGrid w:linePitch="360"/>
        </w:sectPr>
      </w:pPr>
      <w:r w:rsidRPr="00D32CF5">
        <w:rPr>
          <w:b/>
          <w:color w:val="000000"/>
        </w:rPr>
        <w:br w:type="page"/>
      </w:r>
    </w:p>
    <w:p w:rsidR="008B3EF6" w:rsidRPr="00D32CF5" w:rsidRDefault="008B3EF6" w:rsidP="008B3EF6">
      <w:pPr>
        <w:spacing w:after="160" w:line="259" w:lineRule="auto"/>
        <w:rPr>
          <w:b/>
          <w:color w:val="000000"/>
        </w:rPr>
      </w:pPr>
    </w:p>
    <w:p w:rsidR="008B3EF6" w:rsidRPr="00D32CF5" w:rsidRDefault="008B3EF6" w:rsidP="008B3EF6">
      <w:pPr>
        <w:spacing w:line="276" w:lineRule="auto"/>
        <w:jc w:val="right"/>
        <w:rPr>
          <w:b/>
          <w:color w:val="000000"/>
        </w:rPr>
      </w:pPr>
      <w:r w:rsidRPr="00D32CF5">
        <w:rPr>
          <w:b/>
          <w:color w:val="000000"/>
        </w:rPr>
        <w:t>Приложение № __</w:t>
      </w:r>
    </w:p>
    <w:p w:rsidR="008B3EF6" w:rsidRPr="00D32CF5" w:rsidRDefault="008B3EF6" w:rsidP="008B3EF6">
      <w:pPr>
        <w:pStyle w:val="afc"/>
        <w:spacing w:line="276" w:lineRule="auto"/>
        <w:jc w:val="right"/>
        <w:rPr>
          <w:i/>
          <w:color w:val="000000"/>
          <w:sz w:val="24"/>
          <w:szCs w:val="24"/>
        </w:rPr>
      </w:pPr>
      <w:r w:rsidRPr="00D32CF5">
        <w:rPr>
          <w:i/>
          <w:color w:val="000000"/>
          <w:sz w:val="24"/>
          <w:szCs w:val="24"/>
        </w:rPr>
        <w:t>к договору № _____</w:t>
      </w:r>
    </w:p>
    <w:p w:rsidR="008B3EF6" w:rsidRPr="00D32CF5" w:rsidRDefault="008B3EF6" w:rsidP="008B3EF6">
      <w:pPr>
        <w:pStyle w:val="afc"/>
        <w:spacing w:line="276" w:lineRule="auto"/>
        <w:jc w:val="right"/>
        <w:rPr>
          <w:b/>
          <w:color w:val="000000"/>
          <w:sz w:val="24"/>
          <w:szCs w:val="24"/>
        </w:rPr>
      </w:pPr>
      <w:r w:rsidRPr="00D32CF5">
        <w:rPr>
          <w:i/>
          <w:color w:val="000000"/>
          <w:sz w:val="24"/>
          <w:szCs w:val="24"/>
        </w:rPr>
        <w:t>от «___» ______ 202__г.</w:t>
      </w:r>
    </w:p>
    <w:p w:rsidR="008B3EF6" w:rsidRDefault="008B3EF6" w:rsidP="008B3EF6">
      <w:pPr>
        <w:jc w:val="center"/>
        <w:rPr>
          <w:b/>
        </w:rPr>
      </w:pPr>
    </w:p>
    <w:p w:rsidR="008B3EF6" w:rsidRDefault="008B3EF6" w:rsidP="008B3EF6">
      <w:pPr>
        <w:jc w:val="center"/>
        <w:rPr>
          <w:b/>
        </w:rPr>
      </w:pPr>
      <w:r>
        <w:t xml:space="preserve">ТАРИФНАЯ СЕТКА </w:t>
      </w:r>
    </w:p>
    <w:p w:rsidR="008B3EF6" w:rsidRDefault="008B3EF6" w:rsidP="008B3EF6">
      <w:pPr>
        <w:ind w:left="409" w:hanging="10"/>
        <w:jc w:val="center"/>
        <w:rPr>
          <w:b/>
        </w:rPr>
      </w:pPr>
    </w:p>
    <w:tbl>
      <w:tblPr>
        <w:tblW w:w="0" w:type="auto"/>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945"/>
        <w:gridCol w:w="2959"/>
        <w:gridCol w:w="2833"/>
      </w:tblGrid>
      <w:tr w:rsidR="008B3EF6" w:rsidTr="008B3EF6">
        <w:tc>
          <w:tcPr>
            <w:tcW w:w="720" w:type="dxa"/>
            <w:shd w:val="clear" w:color="auto" w:fill="auto"/>
            <w:vAlign w:val="center"/>
          </w:tcPr>
          <w:p w:rsidR="008B3EF6" w:rsidRPr="000D7181" w:rsidRDefault="008B3EF6" w:rsidP="008B3EF6">
            <w:pPr>
              <w:jc w:val="center"/>
              <w:rPr>
                <w:b/>
              </w:rPr>
            </w:pPr>
            <w:r w:rsidRPr="00D32CF5">
              <w:rPr>
                <w:b/>
              </w:rPr>
              <w:t>№</w:t>
            </w:r>
          </w:p>
        </w:tc>
        <w:tc>
          <w:tcPr>
            <w:tcW w:w="3663" w:type="dxa"/>
            <w:shd w:val="clear" w:color="auto" w:fill="auto"/>
            <w:vAlign w:val="center"/>
          </w:tcPr>
          <w:p w:rsidR="008B3EF6" w:rsidRPr="00D32CF5" w:rsidRDefault="008B3EF6" w:rsidP="008B3EF6">
            <w:pPr>
              <w:jc w:val="center"/>
              <w:rPr>
                <w:b/>
                <w:lang w:val="en-US"/>
              </w:rPr>
            </w:pPr>
            <w:r w:rsidRPr="00D32CF5">
              <w:rPr>
                <w:b/>
                <w:sz w:val="28"/>
                <w:szCs w:val="28"/>
              </w:rPr>
              <w:t>Наименование</w:t>
            </w:r>
          </w:p>
        </w:tc>
        <w:tc>
          <w:tcPr>
            <w:tcW w:w="4417" w:type="dxa"/>
            <w:shd w:val="clear" w:color="auto" w:fill="auto"/>
            <w:vAlign w:val="center"/>
          </w:tcPr>
          <w:p w:rsidR="008B3EF6" w:rsidRPr="000D7181" w:rsidRDefault="008B3EF6" w:rsidP="008B3EF6">
            <w:pPr>
              <w:jc w:val="center"/>
              <w:rPr>
                <w:b/>
              </w:rPr>
            </w:pPr>
            <w:r w:rsidRPr="005B70BC">
              <w:t xml:space="preserve"> </w:t>
            </w:r>
            <w:r w:rsidRPr="00DE2CFD">
              <w:t>Пропускная способность канала передачи данных, Мбит/с</w:t>
            </w:r>
          </w:p>
        </w:tc>
        <w:tc>
          <w:tcPr>
            <w:tcW w:w="4253" w:type="dxa"/>
            <w:shd w:val="clear" w:color="auto" w:fill="auto"/>
            <w:vAlign w:val="center"/>
          </w:tcPr>
          <w:p w:rsidR="008B3EF6" w:rsidRPr="000D7181" w:rsidRDefault="008B3EF6" w:rsidP="008B3EF6">
            <w:pPr>
              <w:jc w:val="center"/>
              <w:rPr>
                <w:b/>
              </w:rPr>
            </w:pPr>
            <w:r w:rsidRPr="00D32CF5">
              <w:rPr>
                <w:b/>
              </w:rPr>
              <w:t>Стоимость</w:t>
            </w:r>
          </w:p>
        </w:tc>
      </w:tr>
      <w:tr w:rsidR="008B3EF6" w:rsidTr="008B3EF6">
        <w:tc>
          <w:tcPr>
            <w:tcW w:w="720" w:type="dxa"/>
            <w:vMerge w:val="restart"/>
            <w:shd w:val="clear" w:color="auto" w:fill="auto"/>
            <w:vAlign w:val="center"/>
          </w:tcPr>
          <w:p w:rsidR="008B3EF6" w:rsidRPr="000D7181" w:rsidRDefault="008B3EF6" w:rsidP="008B3EF6">
            <w:pPr>
              <w:jc w:val="center"/>
              <w:rPr>
                <w:b/>
              </w:rPr>
            </w:pPr>
            <w:r w:rsidRPr="00D32CF5">
              <w:rPr>
                <w:b/>
              </w:rPr>
              <w:t>1</w:t>
            </w:r>
          </w:p>
        </w:tc>
        <w:tc>
          <w:tcPr>
            <w:tcW w:w="3663" w:type="dxa"/>
            <w:vMerge w:val="restart"/>
            <w:shd w:val="clear" w:color="auto" w:fill="auto"/>
            <w:vAlign w:val="center"/>
          </w:tcPr>
          <w:p w:rsidR="008B3EF6" w:rsidRPr="000D7181" w:rsidRDefault="008B3EF6" w:rsidP="008B3EF6">
            <w:pPr>
              <w:pStyle w:val="afc"/>
              <w:ind w:firstLine="0"/>
            </w:pPr>
            <w:r w:rsidRPr="00D32CF5">
              <w:rPr>
                <w:sz w:val="24"/>
                <w:szCs w:val="24"/>
              </w:rPr>
              <w:t>Д</w:t>
            </w:r>
            <w:r w:rsidRPr="00DE2CFD">
              <w:rPr>
                <w:sz w:val="24"/>
                <w:szCs w:val="24"/>
              </w:rPr>
              <w:t>оступ к</w:t>
            </w:r>
            <w:r w:rsidRPr="00D32CF5">
              <w:rPr>
                <w:sz w:val="24"/>
                <w:szCs w:val="24"/>
              </w:rPr>
              <w:t xml:space="preserve"> </w:t>
            </w:r>
            <w:r w:rsidRPr="00DE2CFD">
              <w:rPr>
                <w:sz w:val="24"/>
                <w:szCs w:val="24"/>
              </w:rPr>
              <w:t>Международным сетям Телекоммуникаций</w:t>
            </w:r>
          </w:p>
        </w:tc>
        <w:tc>
          <w:tcPr>
            <w:tcW w:w="4417" w:type="dxa"/>
            <w:shd w:val="clear" w:color="auto" w:fill="auto"/>
            <w:vAlign w:val="center"/>
          </w:tcPr>
          <w:p w:rsidR="008B3EF6" w:rsidRPr="000D7181" w:rsidRDefault="008B3EF6" w:rsidP="008B3EF6">
            <w:pPr>
              <w:jc w:val="center"/>
              <w:rPr>
                <w:b/>
              </w:rPr>
            </w:pPr>
            <w:r w:rsidRPr="00D32CF5">
              <w:rPr>
                <w:color w:val="FF0000"/>
                <w:lang w:val="en-US"/>
              </w:rPr>
              <w:t>≤100,000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E2CFD" w:rsidRDefault="008B3EF6" w:rsidP="008B3EF6">
            <w:pPr>
              <w:jc w:val="center"/>
              <w:rPr>
                <w:b/>
              </w:rPr>
            </w:pPr>
          </w:p>
        </w:tc>
        <w:tc>
          <w:tcPr>
            <w:tcW w:w="3663" w:type="dxa"/>
            <w:vMerge/>
            <w:shd w:val="clear" w:color="auto" w:fill="auto"/>
            <w:vAlign w:val="center"/>
          </w:tcPr>
          <w:p w:rsidR="008B3EF6" w:rsidRPr="00DE2CFD" w:rsidRDefault="008B3EF6" w:rsidP="008B3EF6">
            <w:pPr>
              <w:jc w:val="center"/>
              <w:rPr>
                <w:b/>
              </w:rPr>
            </w:pPr>
          </w:p>
        </w:tc>
        <w:tc>
          <w:tcPr>
            <w:tcW w:w="4417" w:type="dxa"/>
            <w:shd w:val="clear" w:color="auto" w:fill="auto"/>
            <w:vAlign w:val="center"/>
          </w:tcPr>
          <w:p w:rsidR="008B3EF6" w:rsidRPr="000D7181" w:rsidRDefault="008B3EF6" w:rsidP="008B3EF6">
            <w:pPr>
              <w:jc w:val="center"/>
              <w:rPr>
                <w:b/>
              </w:rPr>
            </w:pPr>
            <w:r w:rsidRPr="00D32CF5">
              <w:rPr>
                <w:color w:val="FF0000"/>
                <w:lang w:val="en-US"/>
              </w:rPr>
              <w:t>&gt;100,000 ≤150,000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E2CFD" w:rsidRDefault="008B3EF6" w:rsidP="008B3EF6">
            <w:pPr>
              <w:jc w:val="center"/>
              <w:rPr>
                <w:b/>
              </w:rPr>
            </w:pPr>
          </w:p>
        </w:tc>
        <w:tc>
          <w:tcPr>
            <w:tcW w:w="3663" w:type="dxa"/>
            <w:vMerge/>
            <w:shd w:val="clear" w:color="auto" w:fill="auto"/>
            <w:vAlign w:val="center"/>
          </w:tcPr>
          <w:p w:rsidR="008B3EF6" w:rsidRPr="00DE2CFD" w:rsidRDefault="008B3EF6" w:rsidP="008B3EF6">
            <w:pPr>
              <w:jc w:val="center"/>
              <w:rPr>
                <w:b/>
              </w:rPr>
            </w:pPr>
          </w:p>
        </w:tc>
        <w:tc>
          <w:tcPr>
            <w:tcW w:w="4417" w:type="dxa"/>
            <w:shd w:val="clear" w:color="auto" w:fill="auto"/>
            <w:vAlign w:val="center"/>
          </w:tcPr>
          <w:p w:rsidR="008B3EF6" w:rsidRPr="000D7181" w:rsidRDefault="008B3EF6" w:rsidP="008B3EF6">
            <w:pPr>
              <w:jc w:val="center"/>
              <w:rPr>
                <w:b/>
              </w:rPr>
            </w:pPr>
            <w:r w:rsidRPr="00D32CF5">
              <w:rPr>
                <w:color w:val="FF0000"/>
                <w:lang w:val="en-US"/>
              </w:rPr>
              <w:t>&gt;150,000 ≤200,000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E2CFD" w:rsidRDefault="008B3EF6" w:rsidP="008B3EF6">
            <w:pPr>
              <w:jc w:val="center"/>
              <w:rPr>
                <w:b/>
              </w:rPr>
            </w:pPr>
          </w:p>
        </w:tc>
        <w:tc>
          <w:tcPr>
            <w:tcW w:w="3663" w:type="dxa"/>
            <w:vMerge/>
            <w:shd w:val="clear" w:color="auto" w:fill="auto"/>
            <w:vAlign w:val="center"/>
          </w:tcPr>
          <w:p w:rsidR="008B3EF6" w:rsidRPr="00DE2CFD" w:rsidRDefault="008B3EF6" w:rsidP="008B3EF6">
            <w:pPr>
              <w:jc w:val="center"/>
              <w:rPr>
                <w:b/>
              </w:rPr>
            </w:pPr>
          </w:p>
        </w:tc>
        <w:tc>
          <w:tcPr>
            <w:tcW w:w="4417" w:type="dxa"/>
            <w:shd w:val="clear" w:color="auto" w:fill="auto"/>
            <w:vAlign w:val="center"/>
          </w:tcPr>
          <w:p w:rsidR="008B3EF6" w:rsidRPr="000D7181" w:rsidRDefault="008B3EF6" w:rsidP="008B3EF6">
            <w:pPr>
              <w:jc w:val="center"/>
              <w:rPr>
                <w:b/>
              </w:rPr>
            </w:pPr>
            <w:r w:rsidRPr="00D32CF5">
              <w:rPr>
                <w:color w:val="FF0000"/>
                <w:lang w:val="en-US"/>
              </w:rPr>
              <w:t>&gt;200,000 ≤250,000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E2CFD" w:rsidRDefault="008B3EF6" w:rsidP="008B3EF6">
            <w:pPr>
              <w:jc w:val="center"/>
              <w:rPr>
                <w:b/>
              </w:rPr>
            </w:pPr>
          </w:p>
        </w:tc>
        <w:tc>
          <w:tcPr>
            <w:tcW w:w="3663" w:type="dxa"/>
            <w:vMerge/>
            <w:shd w:val="clear" w:color="auto" w:fill="auto"/>
            <w:vAlign w:val="center"/>
          </w:tcPr>
          <w:p w:rsidR="008B3EF6" w:rsidRPr="00DE2CFD" w:rsidRDefault="008B3EF6" w:rsidP="008B3EF6">
            <w:pPr>
              <w:jc w:val="center"/>
              <w:rPr>
                <w:b/>
              </w:rPr>
            </w:pPr>
          </w:p>
        </w:tc>
        <w:tc>
          <w:tcPr>
            <w:tcW w:w="4417" w:type="dxa"/>
            <w:shd w:val="clear" w:color="auto" w:fill="auto"/>
            <w:vAlign w:val="center"/>
          </w:tcPr>
          <w:p w:rsidR="008B3EF6" w:rsidRPr="000D7181" w:rsidRDefault="008B3EF6" w:rsidP="008B3EF6">
            <w:pPr>
              <w:jc w:val="center"/>
              <w:rPr>
                <w:b/>
              </w:rPr>
            </w:pPr>
            <w:r w:rsidRPr="00D32CF5">
              <w:rPr>
                <w:color w:val="FF0000"/>
                <w:lang w:val="en-US"/>
              </w:rPr>
              <w:t>&gt;250,000 ≤300,000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E2CFD" w:rsidRDefault="008B3EF6" w:rsidP="008B3EF6">
            <w:pPr>
              <w:jc w:val="center"/>
              <w:rPr>
                <w:b/>
              </w:rPr>
            </w:pPr>
          </w:p>
        </w:tc>
        <w:tc>
          <w:tcPr>
            <w:tcW w:w="3663" w:type="dxa"/>
            <w:vMerge/>
            <w:shd w:val="clear" w:color="auto" w:fill="auto"/>
            <w:vAlign w:val="center"/>
          </w:tcPr>
          <w:p w:rsidR="008B3EF6" w:rsidRPr="00DE2CFD" w:rsidRDefault="008B3EF6" w:rsidP="008B3EF6">
            <w:pPr>
              <w:jc w:val="center"/>
              <w:rPr>
                <w:b/>
              </w:rPr>
            </w:pPr>
          </w:p>
        </w:tc>
        <w:tc>
          <w:tcPr>
            <w:tcW w:w="4417" w:type="dxa"/>
            <w:shd w:val="clear" w:color="auto" w:fill="auto"/>
            <w:vAlign w:val="center"/>
          </w:tcPr>
          <w:p w:rsidR="008B3EF6" w:rsidRPr="000D7181" w:rsidRDefault="008B3EF6" w:rsidP="008B3EF6">
            <w:pPr>
              <w:jc w:val="center"/>
              <w:rPr>
                <w:b/>
              </w:rPr>
            </w:pPr>
            <w:r w:rsidRPr="00D32CF5">
              <w:rPr>
                <w:color w:val="FF0000"/>
                <w:lang w:val="en-US"/>
              </w:rPr>
              <w:t>&gt;300,000 ≤350,000</w:t>
            </w:r>
          </w:p>
        </w:tc>
        <w:tc>
          <w:tcPr>
            <w:tcW w:w="4253" w:type="dxa"/>
            <w:shd w:val="clear" w:color="auto" w:fill="auto"/>
            <w:vAlign w:val="center"/>
          </w:tcPr>
          <w:p w:rsidR="008B3EF6" w:rsidRPr="000D7181" w:rsidRDefault="008B3EF6" w:rsidP="008B3EF6">
            <w:pPr>
              <w:jc w:val="center"/>
              <w:rPr>
                <w:b/>
              </w:rPr>
            </w:pPr>
          </w:p>
        </w:tc>
      </w:tr>
      <w:tr w:rsidR="008B3EF6" w:rsidTr="008B3EF6">
        <w:tc>
          <w:tcPr>
            <w:tcW w:w="720" w:type="dxa"/>
            <w:vMerge/>
            <w:shd w:val="clear" w:color="auto" w:fill="auto"/>
            <w:vAlign w:val="center"/>
          </w:tcPr>
          <w:p w:rsidR="008B3EF6" w:rsidRPr="00D32CF5" w:rsidRDefault="008B3EF6" w:rsidP="008B3EF6">
            <w:pPr>
              <w:jc w:val="center"/>
              <w:rPr>
                <w:b/>
                <w:lang w:val="en-US"/>
              </w:rPr>
            </w:pPr>
          </w:p>
        </w:tc>
        <w:tc>
          <w:tcPr>
            <w:tcW w:w="3663" w:type="dxa"/>
            <w:vMerge/>
            <w:shd w:val="clear" w:color="auto" w:fill="auto"/>
            <w:vAlign w:val="center"/>
          </w:tcPr>
          <w:p w:rsidR="008B3EF6" w:rsidRPr="00D32CF5" w:rsidRDefault="008B3EF6" w:rsidP="008B3EF6">
            <w:pPr>
              <w:jc w:val="center"/>
              <w:rPr>
                <w:b/>
                <w:lang w:val="en-US"/>
              </w:rPr>
            </w:pPr>
          </w:p>
        </w:tc>
        <w:tc>
          <w:tcPr>
            <w:tcW w:w="4417" w:type="dxa"/>
            <w:shd w:val="clear" w:color="auto" w:fill="auto"/>
            <w:vAlign w:val="center"/>
          </w:tcPr>
          <w:p w:rsidR="008B3EF6" w:rsidRPr="00D32CF5" w:rsidRDefault="008B3EF6" w:rsidP="008B3EF6">
            <w:pPr>
              <w:jc w:val="center"/>
              <w:rPr>
                <w:color w:val="FF0000"/>
                <w:lang w:val="en-US"/>
              </w:rPr>
            </w:pPr>
            <w:r w:rsidRPr="00D32CF5">
              <w:rPr>
                <w:color w:val="FF0000"/>
                <w:lang w:val="en-US"/>
              </w:rPr>
              <w:t>&gt;350,000 ≤500,000</w:t>
            </w:r>
          </w:p>
        </w:tc>
        <w:tc>
          <w:tcPr>
            <w:tcW w:w="4253" w:type="dxa"/>
            <w:shd w:val="clear" w:color="auto" w:fill="auto"/>
            <w:vAlign w:val="center"/>
          </w:tcPr>
          <w:p w:rsidR="008B3EF6" w:rsidRPr="00D32CF5" w:rsidRDefault="008B3EF6" w:rsidP="008B3EF6">
            <w:pPr>
              <w:jc w:val="center"/>
              <w:rPr>
                <w:b/>
                <w:lang w:val="en-US"/>
              </w:rPr>
            </w:pPr>
          </w:p>
        </w:tc>
      </w:tr>
      <w:tr w:rsidR="008B3EF6" w:rsidTr="008B3EF6">
        <w:tc>
          <w:tcPr>
            <w:tcW w:w="720" w:type="dxa"/>
            <w:vMerge/>
            <w:shd w:val="clear" w:color="auto" w:fill="auto"/>
            <w:vAlign w:val="center"/>
          </w:tcPr>
          <w:p w:rsidR="008B3EF6" w:rsidRPr="00D32CF5" w:rsidRDefault="008B3EF6" w:rsidP="008B3EF6">
            <w:pPr>
              <w:jc w:val="center"/>
              <w:rPr>
                <w:b/>
                <w:lang w:val="en-US"/>
              </w:rPr>
            </w:pPr>
          </w:p>
        </w:tc>
        <w:tc>
          <w:tcPr>
            <w:tcW w:w="3663" w:type="dxa"/>
            <w:vMerge/>
            <w:shd w:val="clear" w:color="auto" w:fill="auto"/>
            <w:vAlign w:val="center"/>
          </w:tcPr>
          <w:p w:rsidR="008B3EF6" w:rsidRPr="00D32CF5" w:rsidRDefault="008B3EF6" w:rsidP="008B3EF6">
            <w:pPr>
              <w:jc w:val="center"/>
              <w:rPr>
                <w:b/>
                <w:lang w:val="en-US"/>
              </w:rPr>
            </w:pPr>
          </w:p>
        </w:tc>
        <w:tc>
          <w:tcPr>
            <w:tcW w:w="4417" w:type="dxa"/>
            <w:shd w:val="clear" w:color="auto" w:fill="auto"/>
            <w:vAlign w:val="center"/>
          </w:tcPr>
          <w:p w:rsidR="008B3EF6" w:rsidRPr="00D32CF5" w:rsidRDefault="008B3EF6" w:rsidP="008B3EF6">
            <w:pPr>
              <w:jc w:val="center"/>
              <w:rPr>
                <w:color w:val="FF0000"/>
                <w:lang w:val="en-US"/>
              </w:rPr>
            </w:pPr>
            <w:r w:rsidRPr="00D32CF5">
              <w:rPr>
                <w:color w:val="FF0000"/>
                <w:lang w:val="en-US"/>
              </w:rPr>
              <w:t>&gt;500,000 ≤1,000,000</w:t>
            </w:r>
          </w:p>
        </w:tc>
        <w:tc>
          <w:tcPr>
            <w:tcW w:w="4253" w:type="dxa"/>
            <w:shd w:val="clear" w:color="auto" w:fill="auto"/>
            <w:vAlign w:val="center"/>
          </w:tcPr>
          <w:p w:rsidR="008B3EF6" w:rsidRPr="00D32CF5" w:rsidRDefault="008B3EF6" w:rsidP="008B3EF6">
            <w:pPr>
              <w:jc w:val="center"/>
              <w:rPr>
                <w:b/>
                <w:lang w:val="en-US"/>
              </w:rPr>
            </w:pPr>
          </w:p>
        </w:tc>
      </w:tr>
      <w:tr w:rsidR="008B3EF6" w:rsidTr="008B3EF6">
        <w:tc>
          <w:tcPr>
            <w:tcW w:w="720" w:type="dxa"/>
            <w:shd w:val="clear" w:color="auto" w:fill="auto"/>
            <w:vAlign w:val="center"/>
          </w:tcPr>
          <w:p w:rsidR="008B3EF6" w:rsidRPr="000D7181" w:rsidRDefault="008B3EF6" w:rsidP="008B3EF6">
            <w:pPr>
              <w:jc w:val="center"/>
              <w:rPr>
                <w:b/>
              </w:rPr>
            </w:pPr>
            <w:r w:rsidRPr="00D32CF5">
              <w:rPr>
                <w:b/>
              </w:rPr>
              <w:t>2</w:t>
            </w:r>
          </w:p>
        </w:tc>
        <w:tc>
          <w:tcPr>
            <w:tcW w:w="3663" w:type="dxa"/>
            <w:shd w:val="clear" w:color="auto" w:fill="auto"/>
            <w:vAlign w:val="center"/>
          </w:tcPr>
          <w:p w:rsidR="008B3EF6" w:rsidRPr="00D32CF5" w:rsidRDefault="008B3EF6" w:rsidP="008B3EF6">
            <w:pPr>
              <w:jc w:val="center"/>
              <w:rPr>
                <w:b/>
                <w:lang w:val="en-US"/>
              </w:rPr>
            </w:pPr>
            <w:r w:rsidRPr="00D32CF5">
              <w:rPr>
                <w:lang w:val="en-US"/>
              </w:rPr>
              <w:t>Услуга Anti DDoS</w:t>
            </w:r>
          </w:p>
        </w:tc>
        <w:tc>
          <w:tcPr>
            <w:tcW w:w="4417" w:type="dxa"/>
            <w:shd w:val="clear" w:color="auto" w:fill="auto"/>
            <w:vAlign w:val="center"/>
          </w:tcPr>
          <w:p w:rsidR="008B3EF6" w:rsidRPr="00D32CF5" w:rsidRDefault="008B3EF6" w:rsidP="008B3EF6">
            <w:pPr>
              <w:jc w:val="center"/>
              <w:rPr>
                <w:color w:val="FF0000"/>
                <w:lang w:val="en-US"/>
              </w:rPr>
            </w:pPr>
          </w:p>
        </w:tc>
        <w:tc>
          <w:tcPr>
            <w:tcW w:w="4253" w:type="dxa"/>
            <w:shd w:val="clear" w:color="auto" w:fill="auto"/>
            <w:vAlign w:val="center"/>
          </w:tcPr>
          <w:p w:rsidR="008B3EF6" w:rsidRPr="00D32CF5" w:rsidRDefault="008B3EF6" w:rsidP="008B3EF6">
            <w:pPr>
              <w:jc w:val="center"/>
              <w:rPr>
                <w:b/>
                <w:lang w:val="en-US"/>
              </w:rPr>
            </w:pPr>
          </w:p>
        </w:tc>
      </w:tr>
      <w:tr w:rsidR="008B3EF6" w:rsidTr="008B3EF6">
        <w:tc>
          <w:tcPr>
            <w:tcW w:w="720" w:type="dxa"/>
            <w:shd w:val="clear" w:color="auto" w:fill="auto"/>
            <w:vAlign w:val="center"/>
          </w:tcPr>
          <w:p w:rsidR="008B3EF6" w:rsidRPr="000D7181" w:rsidRDefault="008B3EF6" w:rsidP="008B3EF6">
            <w:pPr>
              <w:jc w:val="center"/>
              <w:rPr>
                <w:b/>
              </w:rPr>
            </w:pPr>
            <w:r w:rsidRPr="00D32CF5">
              <w:rPr>
                <w:b/>
              </w:rPr>
              <w:t>3</w:t>
            </w:r>
          </w:p>
        </w:tc>
        <w:tc>
          <w:tcPr>
            <w:tcW w:w="3663" w:type="dxa"/>
            <w:shd w:val="clear" w:color="auto" w:fill="auto"/>
            <w:vAlign w:val="center"/>
          </w:tcPr>
          <w:p w:rsidR="008B3EF6" w:rsidRPr="00D32CF5" w:rsidRDefault="008B3EF6" w:rsidP="008B3EF6">
            <w:pPr>
              <w:jc w:val="center"/>
              <w:rPr>
                <w:b/>
                <w:lang w:val="en-US"/>
              </w:rPr>
            </w:pPr>
            <w:r w:rsidRPr="00D32CF5">
              <w:rPr>
                <w:lang w:val="en-US"/>
              </w:rPr>
              <w:t xml:space="preserve">Услуга Burst </w:t>
            </w:r>
          </w:p>
        </w:tc>
        <w:tc>
          <w:tcPr>
            <w:tcW w:w="4417" w:type="dxa"/>
            <w:shd w:val="clear" w:color="auto" w:fill="auto"/>
            <w:vAlign w:val="center"/>
          </w:tcPr>
          <w:p w:rsidR="008B3EF6" w:rsidRPr="00D32CF5" w:rsidRDefault="008B3EF6" w:rsidP="008B3EF6">
            <w:pPr>
              <w:jc w:val="center"/>
              <w:rPr>
                <w:color w:val="FF0000"/>
                <w:lang w:val="en-US"/>
              </w:rPr>
            </w:pPr>
          </w:p>
        </w:tc>
        <w:tc>
          <w:tcPr>
            <w:tcW w:w="4253" w:type="dxa"/>
            <w:shd w:val="clear" w:color="auto" w:fill="auto"/>
            <w:vAlign w:val="center"/>
          </w:tcPr>
          <w:p w:rsidR="008B3EF6" w:rsidRPr="00D32CF5" w:rsidRDefault="008B3EF6" w:rsidP="008B3EF6">
            <w:pPr>
              <w:jc w:val="center"/>
              <w:rPr>
                <w:b/>
                <w:lang w:val="en-US"/>
              </w:rPr>
            </w:pPr>
          </w:p>
        </w:tc>
      </w:tr>
      <w:tr w:rsidR="008B3EF6" w:rsidTr="008B3EF6">
        <w:tc>
          <w:tcPr>
            <w:tcW w:w="720" w:type="dxa"/>
            <w:shd w:val="clear" w:color="auto" w:fill="auto"/>
            <w:vAlign w:val="center"/>
          </w:tcPr>
          <w:p w:rsidR="008B3EF6" w:rsidRPr="00D32CF5" w:rsidRDefault="008B3EF6" w:rsidP="008B3EF6">
            <w:pPr>
              <w:jc w:val="center"/>
              <w:rPr>
                <w:b/>
                <w:lang w:val="en-US"/>
              </w:rPr>
            </w:pPr>
          </w:p>
        </w:tc>
        <w:tc>
          <w:tcPr>
            <w:tcW w:w="3663" w:type="dxa"/>
            <w:shd w:val="clear" w:color="auto" w:fill="auto"/>
            <w:vAlign w:val="center"/>
          </w:tcPr>
          <w:p w:rsidR="008B3EF6" w:rsidRPr="00D32CF5" w:rsidRDefault="008B3EF6" w:rsidP="008B3EF6">
            <w:pPr>
              <w:jc w:val="center"/>
              <w:rPr>
                <w:b/>
                <w:lang w:val="en-US"/>
              </w:rPr>
            </w:pPr>
          </w:p>
        </w:tc>
        <w:tc>
          <w:tcPr>
            <w:tcW w:w="4417" w:type="dxa"/>
            <w:shd w:val="clear" w:color="auto" w:fill="auto"/>
            <w:vAlign w:val="center"/>
          </w:tcPr>
          <w:p w:rsidR="008B3EF6" w:rsidRPr="00D32CF5" w:rsidRDefault="008B3EF6" w:rsidP="008B3EF6">
            <w:pPr>
              <w:jc w:val="center"/>
              <w:rPr>
                <w:color w:val="FF0000"/>
                <w:lang w:val="en-US"/>
              </w:rPr>
            </w:pPr>
          </w:p>
        </w:tc>
        <w:tc>
          <w:tcPr>
            <w:tcW w:w="4253" w:type="dxa"/>
            <w:shd w:val="clear" w:color="auto" w:fill="auto"/>
            <w:vAlign w:val="center"/>
          </w:tcPr>
          <w:p w:rsidR="008B3EF6" w:rsidRPr="00D32CF5" w:rsidRDefault="008B3EF6" w:rsidP="008B3EF6">
            <w:pPr>
              <w:jc w:val="center"/>
              <w:rPr>
                <w:b/>
                <w:lang w:val="en-US"/>
              </w:rPr>
            </w:pPr>
          </w:p>
        </w:tc>
      </w:tr>
    </w:tbl>
    <w:p w:rsidR="008B3EF6" w:rsidRDefault="008B3EF6" w:rsidP="008B3EF6">
      <w:pPr>
        <w:ind w:left="409" w:hanging="10"/>
        <w:jc w:val="center"/>
        <w:rPr>
          <w:b/>
        </w:rPr>
      </w:pPr>
    </w:p>
    <w:p w:rsidR="008B3EF6" w:rsidRDefault="008B3EF6" w:rsidP="008B3EF6">
      <w:pPr>
        <w:ind w:left="409" w:hanging="10"/>
        <w:jc w:val="center"/>
        <w:rPr>
          <w:b/>
        </w:rPr>
      </w:pPr>
    </w:p>
    <w:p w:rsidR="008B3EF6" w:rsidRDefault="008B3EF6" w:rsidP="008B3EF6">
      <w:pPr>
        <w:ind w:left="409" w:hanging="10"/>
        <w:jc w:val="center"/>
        <w:rPr>
          <w:b/>
        </w:rPr>
      </w:pPr>
    </w:p>
    <w:p w:rsidR="008B3EF6" w:rsidRDefault="008B3EF6" w:rsidP="008B3EF6">
      <w:pPr>
        <w:ind w:left="409" w:hanging="10"/>
        <w:jc w:val="center"/>
        <w:rPr>
          <w:b/>
        </w:rPr>
      </w:pPr>
    </w:p>
    <w:tbl>
      <w:tblPr>
        <w:tblW w:w="9572" w:type="dxa"/>
        <w:jc w:val="center"/>
        <w:tblLayout w:type="fixed"/>
        <w:tblLook w:val="0000" w:firstRow="0" w:lastRow="0" w:firstColumn="0" w:lastColumn="0" w:noHBand="0" w:noVBand="0"/>
      </w:tblPr>
      <w:tblGrid>
        <w:gridCol w:w="4786"/>
        <w:gridCol w:w="4786"/>
      </w:tblGrid>
      <w:tr w:rsidR="008B3EF6" w:rsidTr="008B3EF6">
        <w:trPr>
          <w:jc w:val="center"/>
        </w:trPr>
        <w:tc>
          <w:tcPr>
            <w:tcW w:w="4786" w:type="dxa"/>
            <w:tcBorders>
              <w:top w:val="nil"/>
              <w:left w:val="nil"/>
              <w:bottom w:val="nil"/>
              <w:right w:val="nil"/>
            </w:tcBorders>
          </w:tcPr>
          <w:p w:rsidR="008B3EF6" w:rsidRDefault="008B3EF6" w:rsidP="008B3EF6">
            <w:pPr>
              <w:widowControl w:val="0"/>
              <w:spacing w:before="60"/>
              <w:rPr>
                <w:b/>
                <w:lang w:val="en-US" w:eastAsia="en-US"/>
              </w:rPr>
            </w:pPr>
            <w:r>
              <w:rPr>
                <w:b/>
                <w:lang w:eastAsia="en-US"/>
              </w:rPr>
              <w:t>От</w:t>
            </w:r>
            <w:r>
              <w:rPr>
                <w:b/>
                <w:lang w:val="en-US" w:eastAsia="en-US"/>
              </w:rPr>
              <w:t xml:space="preserve"> </w:t>
            </w:r>
            <w:r>
              <w:rPr>
                <w:b/>
                <w:lang w:eastAsia="en-US"/>
              </w:rPr>
              <w:t>ЗАКАЗЧИКА</w:t>
            </w:r>
            <w:r>
              <w:rPr>
                <w:b/>
                <w:lang w:val="en-US" w:eastAsia="en-US"/>
              </w:rPr>
              <w:t>/by Customer:</w:t>
            </w:r>
          </w:p>
          <w:p w:rsidR="008B3EF6" w:rsidRDefault="008B3EF6" w:rsidP="008B3EF6">
            <w:pPr>
              <w:widowControl w:val="0"/>
              <w:spacing w:before="60"/>
              <w:rPr>
                <w:b/>
                <w:lang w:val="en-US"/>
              </w:rPr>
            </w:pPr>
          </w:p>
          <w:p w:rsidR="008B3EF6" w:rsidRDefault="008B3EF6" w:rsidP="008B3EF6">
            <w:pPr>
              <w:widowControl w:val="0"/>
              <w:spacing w:before="60"/>
              <w:rPr>
                <w:b/>
                <w:lang w:val="en-US"/>
              </w:rPr>
            </w:pPr>
            <w:r>
              <w:rPr>
                <w:b/>
                <w:szCs w:val="20"/>
                <w:lang w:val="en-US"/>
              </w:rPr>
              <w:t xml:space="preserve">________________ </w:t>
            </w:r>
          </w:p>
        </w:tc>
        <w:tc>
          <w:tcPr>
            <w:tcW w:w="4786" w:type="dxa"/>
            <w:tcBorders>
              <w:top w:val="nil"/>
              <w:left w:val="nil"/>
              <w:bottom w:val="nil"/>
              <w:right w:val="nil"/>
            </w:tcBorders>
          </w:tcPr>
          <w:p w:rsidR="008B3EF6" w:rsidRDefault="008B3EF6" w:rsidP="008B3EF6">
            <w:pPr>
              <w:widowControl w:val="0"/>
              <w:spacing w:before="60"/>
              <w:rPr>
                <w:b/>
                <w:lang w:val="en-US"/>
              </w:rPr>
            </w:pPr>
            <w:r>
              <w:rPr>
                <w:b/>
              </w:rPr>
              <w:t>От</w:t>
            </w:r>
            <w:r>
              <w:rPr>
                <w:b/>
                <w:lang w:val="en-US"/>
              </w:rPr>
              <w:t xml:space="preserve"> </w:t>
            </w:r>
            <w:r>
              <w:rPr>
                <w:b/>
              </w:rPr>
              <w:t>ИСПОЛНИТЕЛЯ</w:t>
            </w:r>
            <w:r>
              <w:rPr>
                <w:b/>
                <w:lang w:val="en-US"/>
              </w:rPr>
              <w:t>/by Contractor:</w:t>
            </w:r>
          </w:p>
          <w:p w:rsidR="008B3EF6" w:rsidRDefault="008B3EF6" w:rsidP="008B3EF6">
            <w:pPr>
              <w:widowControl w:val="0"/>
              <w:spacing w:before="60"/>
              <w:rPr>
                <w:b/>
                <w:lang w:val="en-US"/>
              </w:rPr>
            </w:pPr>
          </w:p>
          <w:p w:rsidR="008B3EF6" w:rsidRDefault="008B3EF6" w:rsidP="008B3EF6">
            <w:pPr>
              <w:suppressAutoHyphens/>
              <w:rPr>
                <w:lang w:val="en-US" w:eastAsia="ar-SA"/>
              </w:rPr>
            </w:pPr>
            <w:r>
              <w:rPr>
                <w:b/>
                <w:lang w:val="en-US"/>
              </w:rPr>
              <w:t xml:space="preserve">____________________ </w:t>
            </w:r>
          </w:p>
          <w:p w:rsidR="008B3EF6" w:rsidRDefault="008B3EF6" w:rsidP="008B3EF6">
            <w:pPr>
              <w:widowControl w:val="0"/>
              <w:spacing w:before="60"/>
              <w:rPr>
                <w:b/>
                <w:lang w:val="en-US"/>
              </w:rPr>
            </w:pPr>
          </w:p>
        </w:tc>
      </w:tr>
      <w:tr w:rsidR="008B3EF6" w:rsidTr="008B3EF6">
        <w:trPr>
          <w:jc w:val="center"/>
        </w:trPr>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«____»___________2024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r>
              <w:rPr>
                <w:lang w:eastAsia="ar-SA"/>
              </w:rPr>
              <w:t>«____»___________2024 г.</w:t>
            </w:r>
          </w:p>
          <w:p w:rsidR="008B3EF6" w:rsidRDefault="008B3EF6" w:rsidP="008B3EF6">
            <w:pPr>
              <w:widowControl w:val="0"/>
              <w:suppressAutoHyphens/>
              <w:spacing w:before="60"/>
              <w:rPr>
                <w:lang w:eastAsia="ar-SA"/>
              </w:rPr>
            </w:pPr>
            <w:r>
              <w:rPr>
                <w:lang w:val="en-US" w:eastAsia="ar-SA"/>
              </w:rPr>
              <w:t xml:space="preserve">      </w:t>
            </w:r>
            <w:r>
              <w:rPr>
                <w:lang w:eastAsia="ar-SA"/>
              </w:rPr>
              <w:t>м.п.</w:t>
            </w:r>
          </w:p>
        </w:tc>
      </w:tr>
      <w:tr w:rsidR="008B3EF6" w:rsidTr="008B3EF6">
        <w:trPr>
          <w:trHeight w:val="70"/>
          <w:jc w:val="center"/>
        </w:trPr>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c>
          <w:tcPr>
            <w:tcW w:w="4786" w:type="dxa"/>
            <w:tcBorders>
              <w:top w:val="nil"/>
              <w:left w:val="nil"/>
              <w:bottom w:val="nil"/>
              <w:right w:val="nil"/>
            </w:tcBorders>
          </w:tcPr>
          <w:p w:rsidR="008B3EF6" w:rsidRDefault="008B3EF6" w:rsidP="008B3EF6">
            <w:pPr>
              <w:widowControl w:val="0"/>
              <w:suppressAutoHyphens/>
              <w:spacing w:before="60"/>
              <w:rPr>
                <w:lang w:eastAsia="ar-SA"/>
              </w:rPr>
            </w:pPr>
          </w:p>
        </w:tc>
      </w:tr>
    </w:tbl>
    <w:p w:rsidR="008B3EF6" w:rsidRDefault="008B3EF6" w:rsidP="008B3EF6">
      <w:pPr>
        <w:spacing w:line="276" w:lineRule="auto"/>
      </w:pPr>
    </w:p>
    <w:p w:rsidR="008B3EF6" w:rsidRDefault="008B3EF6" w:rsidP="008B3EF6">
      <w:pPr>
        <w:spacing w:after="160" w:line="259" w:lineRule="auto"/>
        <w:sectPr w:rsidR="008B3EF6" w:rsidSect="008B3EF6">
          <w:pgSz w:w="12240" w:h="15840" w:code="1"/>
          <w:pgMar w:top="1134" w:right="794" w:bottom="1134" w:left="1701" w:header="720" w:footer="720" w:gutter="0"/>
          <w:cols w:space="720"/>
          <w:docGrid w:linePitch="360"/>
        </w:sectPr>
      </w:pPr>
      <w:r>
        <w:br w:type="page"/>
      </w:r>
    </w:p>
    <w:p w:rsidR="008B3EF6" w:rsidRDefault="008B3EF6" w:rsidP="008B3EF6">
      <w:pPr>
        <w:spacing w:after="160" w:line="259" w:lineRule="auto"/>
      </w:pPr>
    </w:p>
    <w:p w:rsidR="008B3EF6" w:rsidRPr="00D32CF5" w:rsidRDefault="008B3EF6" w:rsidP="008B3EF6">
      <w:pPr>
        <w:spacing w:line="276" w:lineRule="auto"/>
        <w:jc w:val="right"/>
        <w:rPr>
          <w:b/>
          <w:color w:val="000000"/>
        </w:rPr>
      </w:pPr>
      <w:r w:rsidRPr="00D32CF5">
        <w:rPr>
          <w:b/>
          <w:color w:val="000000"/>
        </w:rPr>
        <w:t>Приложение № __</w:t>
      </w:r>
    </w:p>
    <w:p w:rsidR="008B3EF6" w:rsidRPr="00D32CF5" w:rsidRDefault="008B3EF6" w:rsidP="008B3EF6">
      <w:pPr>
        <w:pStyle w:val="afc"/>
        <w:spacing w:line="276" w:lineRule="auto"/>
        <w:jc w:val="right"/>
        <w:rPr>
          <w:i/>
          <w:color w:val="000000"/>
          <w:sz w:val="24"/>
          <w:szCs w:val="24"/>
        </w:rPr>
      </w:pPr>
      <w:r w:rsidRPr="00D32CF5">
        <w:rPr>
          <w:i/>
          <w:color w:val="000000"/>
          <w:sz w:val="24"/>
          <w:szCs w:val="24"/>
        </w:rPr>
        <w:t>к договору № _____</w:t>
      </w:r>
    </w:p>
    <w:p w:rsidR="008B3EF6" w:rsidRPr="00D32CF5" w:rsidRDefault="008B3EF6" w:rsidP="008B3EF6">
      <w:pPr>
        <w:pStyle w:val="afc"/>
        <w:spacing w:line="276" w:lineRule="auto"/>
        <w:jc w:val="right"/>
        <w:rPr>
          <w:b/>
          <w:color w:val="000000"/>
          <w:sz w:val="24"/>
          <w:szCs w:val="24"/>
        </w:rPr>
      </w:pPr>
      <w:r w:rsidRPr="00D32CF5">
        <w:rPr>
          <w:i/>
          <w:color w:val="000000"/>
          <w:sz w:val="24"/>
          <w:szCs w:val="24"/>
        </w:rPr>
        <w:t>от «___» ______ 202__г.</w:t>
      </w:r>
    </w:p>
    <w:p w:rsidR="008B3EF6" w:rsidRDefault="008B3EF6" w:rsidP="008B3EF6">
      <w:pPr>
        <w:spacing w:line="276" w:lineRule="auto"/>
        <w:jc w:val="right"/>
      </w:pPr>
    </w:p>
    <w:p w:rsidR="008B3EF6" w:rsidRDefault="008B3EF6" w:rsidP="008B3EF6">
      <w:pPr>
        <w:spacing w:line="276" w:lineRule="auto"/>
        <w:jc w:val="right"/>
      </w:pPr>
    </w:p>
    <w:p w:rsidR="008B3EF6" w:rsidRDefault="008B3EF6" w:rsidP="008B3EF6">
      <w:pPr>
        <w:spacing w:line="276" w:lineRule="auto"/>
        <w:jc w:val="center"/>
        <w:rPr>
          <w:b/>
        </w:rPr>
      </w:pPr>
      <w:r>
        <w:rPr>
          <w:b/>
        </w:rPr>
        <w:t>Требования к системе защиты от DDoS-атак</w:t>
      </w:r>
    </w:p>
    <w:p w:rsidR="008B3EF6" w:rsidRDefault="008B3EF6" w:rsidP="008B3EF6">
      <w:pPr>
        <w:spacing w:line="276" w:lineRule="auto"/>
        <w:jc w:val="center"/>
        <w:rPr>
          <w:b/>
        </w:rPr>
      </w:pPr>
    </w:p>
    <w:p w:rsidR="008B3EF6" w:rsidRDefault="008B3EF6" w:rsidP="008B3EF6">
      <w:pPr>
        <w:spacing w:line="276" w:lineRule="auto"/>
        <w:ind w:firstLine="426"/>
        <w:jc w:val="both"/>
      </w:pPr>
      <w:r>
        <w:t>В рамках реализации проекта Исполнитель предоставляет Заказчику по запросу (в рамках отдельного соглашения) функционал полноценной защиты серверов и приложений от волюметрических атак с использованием собственного масштабного комплекса аппаратных и программных фильтров от хакерских (сетевых) атак, путем фильтрации вредоносного трафика.</w:t>
      </w:r>
    </w:p>
    <w:p w:rsidR="008B3EF6" w:rsidRDefault="008B3EF6" w:rsidP="008B3EF6">
      <w:pPr>
        <w:spacing w:line="276" w:lineRule="auto"/>
      </w:pPr>
      <w:r>
        <w:t>Предлагаемое решение защиты должно обеспечивать следующий функционал:</w:t>
      </w:r>
    </w:p>
    <w:p w:rsidR="008B3EF6" w:rsidRDefault="008B3EF6" w:rsidP="008B3EF6">
      <w:pPr>
        <w:spacing w:line="276" w:lineRule="auto"/>
      </w:pPr>
      <w:r>
        <w:t></w:t>
      </w:r>
      <w:r>
        <w:tab/>
        <w:t>Для каждого объекта мониторинга строится свой профиль трафика. Относительно данного профиля автоматически на оборудовании настраиваются пороговые значения, после превышения которых формируются аварийные сообщения о выявленных аномалиях;</w:t>
      </w:r>
    </w:p>
    <w:p w:rsidR="008B3EF6" w:rsidRDefault="008B3EF6" w:rsidP="008B3EF6">
      <w:pPr>
        <w:spacing w:line="276" w:lineRule="auto"/>
      </w:pPr>
      <w:r>
        <w:t></w:t>
      </w:r>
      <w:r>
        <w:tab/>
        <w:t>Всем аномалиям по определенному алгоритму присваивается уровень критичности. При преднастроенном шаблоне включается автоподавление атаки. Возможны корректировки в ручном режиме.</w:t>
      </w:r>
    </w:p>
    <w:p w:rsidR="008B3EF6" w:rsidRDefault="008B3EF6" w:rsidP="008B3EF6">
      <w:pPr>
        <w:spacing w:line="276" w:lineRule="auto"/>
      </w:pPr>
      <w:r>
        <w:t></w:t>
      </w:r>
      <w:r>
        <w:tab/>
        <w:t xml:space="preserve">Услуга предоставляется со следующими характеристиками: </w:t>
      </w:r>
    </w:p>
    <w:p w:rsidR="008B3EF6" w:rsidRDefault="008B3EF6" w:rsidP="008B3EF6">
      <w:pPr>
        <w:spacing w:line="276" w:lineRule="auto"/>
      </w:pPr>
      <w:r>
        <w:t>­</w:t>
      </w:r>
      <w:r>
        <w:tab/>
        <w:t>оперативное противодействие DDoS-атакам любого уровня;</w:t>
      </w:r>
    </w:p>
    <w:p w:rsidR="008B3EF6" w:rsidRDefault="008B3EF6" w:rsidP="008B3EF6">
      <w:pPr>
        <w:spacing w:line="276" w:lineRule="auto"/>
      </w:pPr>
      <w:r>
        <w:t>­</w:t>
      </w:r>
      <w:r>
        <w:tab/>
        <w:t>защита конфиденциальной информации (DDoS-атака может использоваться как отвлекающий манёвр при хищении);</w:t>
      </w:r>
    </w:p>
    <w:p w:rsidR="008B3EF6" w:rsidRDefault="008B3EF6" w:rsidP="008B3EF6">
      <w:pPr>
        <w:spacing w:line="276" w:lineRule="auto"/>
      </w:pPr>
      <w:r>
        <w:t>­</w:t>
      </w:r>
      <w:r>
        <w:tab/>
        <w:t>защита канала от перегрузки и многоуровневая система защиты сайта или сервера Заказчика;</w:t>
      </w:r>
    </w:p>
    <w:p w:rsidR="008B3EF6" w:rsidRDefault="008B3EF6" w:rsidP="008B3EF6">
      <w:pPr>
        <w:spacing w:line="276" w:lineRule="auto"/>
      </w:pPr>
      <w:r>
        <w:t>­</w:t>
      </w:r>
      <w:r>
        <w:tab/>
        <w:t>получение доступа к статистике входящего трафика интернет-ресурсов (по запросу Заказчика);</w:t>
      </w:r>
    </w:p>
    <w:p w:rsidR="008B3EF6" w:rsidRDefault="008B3EF6" w:rsidP="008B3EF6">
      <w:pPr>
        <w:spacing w:line="276" w:lineRule="auto"/>
      </w:pPr>
      <w:r>
        <w:t>­</w:t>
      </w:r>
      <w:r>
        <w:tab/>
        <w:t>услуга предоставляется 24 часа в сутки 7 дней в неделю, совокупная готовность услуги составляет не менее 99,5 % в месяц;</w:t>
      </w:r>
    </w:p>
    <w:p w:rsidR="008B3EF6" w:rsidRDefault="008B3EF6" w:rsidP="008B3EF6">
      <w:pPr>
        <w:spacing w:line="276" w:lineRule="auto"/>
      </w:pPr>
      <w:r>
        <w:t>­</w:t>
      </w:r>
      <w:r>
        <w:tab/>
        <w:t>обеспечение мониторинга сетевого трафика в режиме 24/7 (по запросу Заказчика).</w:t>
      </w:r>
    </w:p>
    <w:p w:rsidR="008B3EF6" w:rsidRDefault="008B3EF6" w:rsidP="008B3EF6">
      <w:pPr>
        <w:spacing w:line="276" w:lineRule="auto"/>
      </w:pPr>
      <w:r>
        <w:t></w:t>
      </w:r>
      <w:r>
        <w:tab/>
        <w:t>Для защиты используется оборудование, позволяющее фильтровать суммарно до 100 Gbps пораженного трафика с документальным подтверждением;</w:t>
      </w:r>
    </w:p>
    <w:p w:rsidR="008B3EF6" w:rsidRDefault="008B3EF6" w:rsidP="008B3EF6">
      <w:pPr>
        <w:spacing w:line="276" w:lineRule="auto"/>
      </w:pPr>
      <w:r>
        <w:t></w:t>
      </w:r>
      <w:r>
        <w:tab/>
        <w:t>Предоставление для защиты оборудования, позволяющего фильтровать на системе до 80Gbps пораженного трафика с документальным подтверждением возможностей;</w:t>
      </w:r>
    </w:p>
    <w:p w:rsidR="008B3EF6" w:rsidRDefault="008B3EF6" w:rsidP="008B3EF6">
      <w:pPr>
        <w:spacing w:line="276" w:lineRule="auto"/>
      </w:pPr>
      <w:r>
        <w:t></w:t>
      </w:r>
      <w:r>
        <w:tab/>
        <w:t>Возможность блокировки паразитного трафика в сетях вышестоящих операторов с использование BGP Flowspec, Blackhole;</w:t>
      </w:r>
    </w:p>
    <w:p w:rsidR="008B3EF6" w:rsidRDefault="008B3EF6" w:rsidP="008B3EF6">
      <w:pPr>
        <w:spacing w:line="276" w:lineRule="auto"/>
      </w:pPr>
      <w:r>
        <w:t></w:t>
      </w:r>
      <w:r>
        <w:tab/>
        <w:t>Автоматическое подавление способом Blackhole при превышении емкости очистителей, т.е. если атакующий трафик превысит 100 Gbps система без участия оператора запустит Blackhole анонс;</w:t>
      </w:r>
    </w:p>
    <w:p w:rsidR="008B3EF6" w:rsidRDefault="008B3EF6" w:rsidP="008B3EF6">
      <w:pPr>
        <w:spacing w:line="276" w:lineRule="auto"/>
      </w:pPr>
      <w:r>
        <w:t></w:t>
      </w:r>
      <w:r>
        <w:tab/>
        <w:t>Самостоятельное выявление атаки;</w:t>
      </w:r>
    </w:p>
    <w:p w:rsidR="008B3EF6" w:rsidRDefault="008B3EF6" w:rsidP="008B3EF6">
      <w:pPr>
        <w:spacing w:line="276" w:lineRule="auto"/>
      </w:pPr>
      <w:r>
        <w:t></w:t>
      </w:r>
      <w:r>
        <w:tab/>
        <w:t>Возможности отправить на очистку один отдельный атакуемый IP адрес, а не в составе сети IP-адресов;</w:t>
      </w:r>
    </w:p>
    <w:p w:rsidR="008B3EF6" w:rsidRDefault="008B3EF6" w:rsidP="008B3EF6">
      <w:pPr>
        <w:spacing w:line="276" w:lineRule="auto"/>
      </w:pPr>
      <w:r>
        <w:lastRenderedPageBreak/>
        <w:t></w:t>
      </w:r>
      <w:r>
        <w:tab/>
        <w:t>Автоматическое вычисление порогов по сигнатурам;</w:t>
      </w:r>
    </w:p>
    <w:p w:rsidR="008B3EF6" w:rsidRDefault="008B3EF6" w:rsidP="008B3EF6">
      <w:pPr>
        <w:spacing w:line="276" w:lineRule="auto"/>
      </w:pPr>
      <w:r>
        <w:t></w:t>
      </w:r>
      <w:r>
        <w:tab/>
        <w:t>Детектирование атак по NetFlow, (Анализ "сырого" трафика без заведения на очиститель);</w:t>
      </w:r>
    </w:p>
    <w:p w:rsidR="008B3EF6" w:rsidRDefault="008B3EF6" w:rsidP="008B3EF6">
      <w:pPr>
        <w:spacing w:line="276" w:lineRule="auto"/>
      </w:pPr>
      <w:r>
        <w:t></w:t>
      </w:r>
      <w:r>
        <w:tab/>
        <w:t>Возможность осуществления фильтрации на уровнях 3,4,7 OSI;</w:t>
      </w:r>
    </w:p>
    <w:p w:rsidR="008B3EF6" w:rsidRDefault="008B3EF6" w:rsidP="008B3EF6">
      <w:pPr>
        <w:spacing w:line="276" w:lineRule="auto"/>
      </w:pPr>
      <w:r>
        <w:t></w:t>
      </w:r>
      <w:r>
        <w:tab/>
        <w:t>Автоматическое получение апдейтов от системы ATLAS собирающей мировую статистику DDoS-угроз;</w:t>
      </w:r>
    </w:p>
    <w:p w:rsidR="008B3EF6" w:rsidRDefault="008B3EF6" w:rsidP="008B3EF6">
      <w:pPr>
        <w:spacing w:line="276" w:lineRule="auto"/>
      </w:pPr>
      <w:r>
        <w:t></w:t>
      </w:r>
      <w:r>
        <w:tab/>
        <w:t>Наличие технологии Fast Flow Detection позволяющая сократить время начала очистки трафика до 5-15 секунд;</w:t>
      </w:r>
    </w:p>
    <w:p w:rsidR="008B3EF6" w:rsidRDefault="008B3EF6" w:rsidP="008B3EF6">
      <w:pPr>
        <w:spacing w:line="276" w:lineRule="auto"/>
      </w:pPr>
      <w:r>
        <w:t></w:t>
      </w:r>
      <w:r>
        <w:tab/>
        <w:t>Время запуска автоматического подавления: до 15 секунд;</w:t>
      </w:r>
    </w:p>
    <w:p w:rsidR="008B3EF6" w:rsidRDefault="008B3EF6" w:rsidP="008B3EF6">
      <w:pPr>
        <w:spacing w:line="276" w:lineRule="auto"/>
      </w:pPr>
      <w:r>
        <w:t></w:t>
      </w:r>
      <w:r>
        <w:tab/>
        <w:t>Выделенная группа круглосуточной технической поддержки по услуге;</w:t>
      </w:r>
    </w:p>
    <w:p w:rsidR="008B3EF6" w:rsidRDefault="008B3EF6" w:rsidP="008B3EF6">
      <w:pPr>
        <w:spacing w:line="276" w:lineRule="auto"/>
      </w:pPr>
      <w:r>
        <w:t></w:t>
      </w:r>
      <w:r>
        <w:tab/>
        <w:t>Решение не требует от заказчика дополнительных настроек на сети.</w:t>
      </w:r>
    </w:p>
    <w:p w:rsidR="008B3EF6" w:rsidRDefault="008B3EF6" w:rsidP="008B3EF6">
      <w:pPr>
        <w:spacing w:line="276" w:lineRule="auto"/>
      </w:pPr>
    </w:p>
    <w:p w:rsidR="008B3EF6" w:rsidRDefault="008B3EF6" w:rsidP="008B3EF6">
      <w:pPr>
        <w:spacing w:after="160" w:line="259" w:lineRule="auto"/>
      </w:pPr>
      <w:r>
        <w:br w:type="page"/>
      </w:r>
    </w:p>
    <w:p w:rsidR="008B3EF6" w:rsidRDefault="008B3EF6" w:rsidP="008B3EF6">
      <w:pPr>
        <w:spacing w:line="276" w:lineRule="auto"/>
        <w:jc w:val="right"/>
        <w:rPr>
          <w:b/>
        </w:rPr>
      </w:pPr>
      <w:r>
        <w:rPr>
          <w:b/>
        </w:rPr>
        <w:lastRenderedPageBreak/>
        <w:t>Приложение № __</w:t>
      </w:r>
    </w:p>
    <w:p w:rsidR="008B3EF6" w:rsidRDefault="008B3EF6" w:rsidP="008B3EF6">
      <w:pPr>
        <w:spacing w:line="276" w:lineRule="auto"/>
        <w:jc w:val="right"/>
      </w:pPr>
      <w:r>
        <w:t>к договору № _____</w:t>
      </w:r>
    </w:p>
    <w:p w:rsidR="008B3EF6" w:rsidRDefault="008B3EF6" w:rsidP="008B3EF6">
      <w:pPr>
        <w:spacing w:line="276" w:lineRule="auto"/>
        <w:jc w:val="right"/>
      </w:pPr>
      <w:r>
        <w:t>от «___» ______ 202__г.</w:t>
      </w:r>
    </w:p>
    <w:p w:rsidR="008B3EF6" w:rsidRDefault="008B3EF6" w:rsidP="008B3EF6">
      <w:pPr>
        <w:spacing w:line="276" w:lineRule="auto"/>
        <w:jc w:val="right"/>
      </w:pPr>
    </w:p>
    <w:p w:rsidR="008B3EF6" w:rsidRDefault="008B3EF6" w:rsidP="008B3EF6">
      <w:pPr>
        <w:spacing w:line="276" w:lineRule="auto"/>
        <w:jc w:val="center"/>
        <w:rPr>
          <w:b/>
        </w:rPr>
      </w:pPr>
      <w:r>
        <w:rPr>
          <w:b/>
        </w:rPr>
        <w:t>Требование к тестированию Канала(во)</w:t>
      </w:r>
    </w:p>
    <w:p w:rsidR="008B3EF6" w:rsidRDefault="008B3EF6" w:rsidP="008B3EF6">
      <w:pPr>
        <w:spacing w:line="276" w:lineRule="auto"/>
        <w:ind w:firstLine="426"/>
        <w:jc w:val="both"/>
      </w:pPr>
    </w:p>
    <w:p w:rsidR="008B3EF6" w:rsidRDefault="008B3EF6" w:rsidP="008B3EF6">
      <w:pPr>
        <w:spacing w:line="276" w:lineRule="auto"/>
        <w:ind w:firstLine="426"/>
        <w:jc w:val="both"/>
      </w:pPr>
      <w:r>
        <w:t>Услуга доступа к международным сетям телекоммуникаций (международные каналы голосовой телефонии и Интернет-трафика) должна удовлетворять следующим техническим условиям:</w:t>
      </w:r>
    </w:p>
    <w:p w:rsidR="008B3EF6" w:rsidRDefault="008B3EF6" w:rsidP="008B3EF6">
      <w:pPr>
        <w:spacing w:line="276" w:lineRule="auto"/>
        <w:ind w:firstLine="426"/>
        <w:jc w:val="both"/>
      </w:pPr>
    </w:p>
    <w:p w:rsidR="008B3EF6" w:rsidRDefault="008B3EF6" w:rsidP="008B3EF6">
      <w:pPr>
        <w:spacing w:line="276" w:lineRule="auto"/>
        <w:ind w:firstLine="426"/>
        <w:jc w:val="both"/>
      </w:pPr>
      <w:r>
        <w:t></w:t>
      </w:r>
      <w:r>
        <w:tab/>
        <w:t>неограниченный объем входящего и исходящего трафика;</w:t>
      </w:r>
    </w:p>
    <w:p w:rsidR="008B3EF6" w:rsidRDefault="008B3EF6" w:rsidP="008B3EF6">
      <w:pPr>
        <w:spacing w:line="276" w:lineRule="auto"/>
        <w:ind w:firstLine="426"/>
        <w:jc w:val="both"/>
      </w:pPr>
      <w:r>
        <w:t></w:t>
      </w:r>
      <w:r>
        <w:tab/>
        <w:t>организация связи между оборудованием Исполнителя и Заказчика с использованием протоколов динамической маршрутизации (BGP-peering);</w:t>
      </w:r>
    </w:p>
    <w:p w:rsidR="008B3EF6" w:rsidRDefault="008B3EF6" w:rsidP="008B3EF6">
      <w:pPr>
        <w:spacing w:line="276" w:lineRule="auto"/>
        <w:ind w:firstLine="426"/>
        <w:jc w:val="both"/>
      </w:pPr>
      <w:r>
        <w:t></w:t>
      </w:r>
      <w:r>
        <w:tab/>
        <w:t>передача IP пакетов размером не менее 1500 байт без фрагментации;</w:t>
      </w:r>
    </w:p>
    <w:p w:rsidR="008B3EF6" w:rsidRDefault="008B3EF6" w:rsidP="008B3EF6">
      <w:pPr>
        <w:spacing w:line="276" w:lineRule="auto"/>
        <w:ind w:firstLine="426"/>
        <w:jc w:val="both"/>
      </w:pPr>
      <w:r>
        <w:t></w:t>
      </w:r>
      <w:r>
        <w:tab/>
        <w:t>скорость от узла IP-cети Исполнителя не менее 100 Гбит/с по исходящему и не менее 100 Гбит/с по входящему трафику в режиме полный дуплекс;</w:t>
      </w:r>
    </w:p>
    <w:p w:rsidR="008B3EF6" w:rsidRDefault="008B3EF6" w:rsidP="008B3EF6">
      <w:pPr>
        <w:spacing w:line="276" w:lineRule="auto"/>
        <w:ind w:firstLine="426"/>
        <w:jc w:val="both"/>
      </w:pPr>
      <w:r>
        <w:t></w:t>
      </w:r>
      <w:r>
        <w:tab/>
        <w:t>лимитированная скорость в магистральном канале сети Интернет Заказчика не менее 100 Гбит/с, без ограничения трафика;</w:t>
      </w:r>
    </w:p>
    <w:p w:rsidR="008B3EF6" w:rsidRDefault="008B3EF6" w:rsidP="008B3EF6">
      <w:pPr>
        <w:spacing w:line="276" w:lineRule="auto"/>
        <w:ind w:firstLine="426"/>
        <w:jc w:val="both"/>
      </w:pPr>
      <w:r>
        <w:t></w:t>
      </w:r>
      <w:r>
        <w:tab/>
        <w:t>каналы передачи данных должны работать 7 дней в неделю 24 часа в сутки;</w:t>
      </w:r>
    </w:p>
    <w:p w:rsidR="008B3EF6" w:rsidRDefault="008B3EF6" w:rsidP="008B3EF6">
      <w:pPr>
        <w:spacing w:line="276" w:lineRule="auto"/>
        <w:ind w:firstLine="426"/>
        <w:jc w:val="both"/>
      </w:pPr>
      <w:r>
        <w:t></w:t>
      </w:r>
      <w:r>
        <w:tab/>
        <w:t>время восстановления нормальной работы сети передачи данных после сбоев должно быть не более 24 часов. Работоспособность определяется по техническим показателям качества, приведенным в п.п.№7.4 настоящего технического задания;</w:t>
      </w:r>
    </w:p>
    <w:p w:rsidR="008B3EF6" w:rsidRDefault="008B3EF6" w:rsidP="008B3EF6">
      <w:pPr>
        <w:spacing w:line="276" w:lineRule="auto"/>
        <w:ind w:firstLine="426"/>
        <w:jc w:val="both"/>
      </w:pPr>
      <w:r>
        <w:t></w:t>
      </w:r>
      <w:r>
        <w:tab/>
        <w:t>извещать Заказчика не позднее, чем за 24 часа до момента предполагаемого приостановления или ограничения оказания услуг по техническим причинам;</w:t>
      </w:r>
    </w:p>
    <w:p w:rsidR="008B3EF6" w:rsidRDefault="008B3EF6" w:rsidP="008B3EF6">
      <w:pPr>
        <w:spacing w:line="276" w:lineRule="auto"/>
        <w:ind w:firstLine="426"/>
        <w:jc w:val="both"/>
      </w:pPr>
      <w:r>
        <w:t></w:t>
      </w:r>
      <w:r>
        <w:tab/>
        <w:t>общее время отказа в обслуживании не должно превышать 96 часов в год (по каждой точке подключения). Время отказа в обслуживании определяется по техническим показателям качества, приведенным далее;</w:t>
      </w:r>
    </w:p>
    <w:p w:rsidR="008B3EF6" w:rsidRDefault="008B3EF6" w:rsidP="008B3EF6">
      <w:pPr>
        <w:spacing w:line="276" w:lineRule="auto"/>
        <w:ind w:firstLine="426"/>
        <w:jc w:val="both"/>
      </w:pPr>
      <w:r>
        <w:t></w:t>
      </w:r>
      <w:r>
        <w:tab/>
        <w:t>техническая поддержка и сопровождение 24 часа в день, 7 дней в неделю;</w:t>
      </w:r>
    </w:p>
    <w:p w:rsidR="008B3EF6" w:rsidRDefault="008B3EF6" w:rsidP="008B3EF6">
      <w:pPr>
        <w:spacing w:line="276" w:lineRule="auto"/>
        <w:ind w:firstLine="426"/>
        <w:jc w:val="both"/>
      </w:pPr>
      <w:r>
        <w:t></w:t>
      </w:r>
      <w:r>
        <w:tab/>
        <w:t>доступ третьих лиц к данным Заказчика передаваемым по арендуемым каналам Исполнителя исключен;</w:t>
      </w:r>
    </w:p>
    <w:p w:rsidR="008B3EF6" w:rsidRDefault="008B3EF6" w:rsidP="008B3EF6">
      <w:pPr>
        <w:spacing w:line="276" w:lineRule="auto"/>
        <w:ind w:firstLine="426"/>
        <w:jc w:val="both"/>
      </w:pPr>
      <w:r>
        <w:t></w:t>
      </w:r>
      <w:r>
        <w:tab/>
        <w:t>исполнитель должен иметь резервирование телекоммуникационного каналообразующего оборудования;</w:t>
      </w:r>
    </w:p>
    <w:p w:rsidR="008B3EF6" w:rsidRDefault="008B3EF6" w:rsidP="008B3EF6">
      <w:pPr>
        <w:spacing w:line="276" w:lineRule="auto"/>
        <w:ind w:firstLine="426"/>
        <w:jc w:val="both"/>
      </w:pPr>
      <w:r>
        <w:t></w:t>
      </w:r>
      <w:r>
        <w:tab/>
        <w:t>Каналы связи, до точек пограничного перехода должны быть продублированы по двум независимым пограничным переходам.</w:t>
      </w:r>
    </w:p>
    <w:p w:rsidR="008B3EF6" w:rsidRDefault="008B3EF6" w:rsidP="008B3EF6">
      <w:pPr>
        <w:spacing w:line="276" w:lineRule="auto"/>
        <w:ind w:firstLine="426"/>
        <w:jc w:val="both"/>
      </w:pPr>
    </w:p>
    <w:p w:rsidR="008B3EF6" w:rsidRDefault="008B3EF6" w:rsidP="008B3EF6">
      <w:pPr>
        <w:spacing w:line="276" w:lineRule="auto"/>
        <w:ind w:firstLine="426"/>
        <w:jc w:val="both"/>
      </w:pPr>
    </w:p>
    <w:p w:rsidR="00830CA6" w:rsidRDefault="00830CA6"/>
    <w:sectPr w:rsidR="00830CA6" w:rsidSect="008B3EF6">
      <w:pgSz w:w="12240" w:h="15840" w:code="1"/>
      <w:pgMar w:top="1134" w:right="79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7B7" w:rsidRDefault="000617B7">
      <w:r>
        <w:separator/>
      </w:r>
    </w:p>
  </w:endnote>
  <w:endnote w:type="continuationSeparator" w:id="0">
    <w:p w:rsidR="000617B7" w:rsidRDefault="0006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uturaA Bk BT">
    <w:altName w:val="Segoe UI"/>
    <w:charset w:val="00"/>
    <w:family w:val="swiss"/>
    <w:pitch w:val="variable"/>
    <w:sig w:usb0="00000087" w:usb1="00000000" w:usb2="00000000" w:usb3="00000000" w:csb0="0000001B" w:csb1="00000000"/>
  </w:font>
  <w:font w:name="Segoe UI">
    <w:panose1 w:val="020B0502040204020203"/>
    <w:charset w:val="CC"/>
    <w:family w:val="swiss"/>
    <w:pitch w:val="variable"/>
    <w:sig w:usb0="E4002EFF" w:usb1="C000E47F" w:usb2="00000009" w:usb3="00000000" w:csb0="000001FF" w:csb1="00000000"/>
  </w:font>
  <w:font w:name="Franklin Gothic Heavy">
    <w:altName w:val="Arial"/>
    <w:panose1 w:val="020B09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F6" w:rsidRDefault="008B3EF6">
    <w:pPr>
      <w:pStyle w:val="a5"/>
      <w:jc w:val="center"/>
    </w:pPr>
    <w:r>
      <w:rPr>
        <w:lang w:val="uz-Cyrl-UZ"/>
      </w:rPr>
      <w:t>Страница</w:t>
    </w:r>
    <w:r>
      <w:t xml:space="preserve"> </w:t>
    </w:r>
    <w:r>
      <w:rPr>
        <w:b/>
        <w:bCs/>
      </w:rPr>
      <w:fldChar w:fldCharType="begin"/>
    </w:r>
    <w:r>
      <w:rPr>
        <w:b/>
        <w:bCs/>
      </w:rPr>
      <w:instrText xml:space="preserve"> PAGE </w:instrText>
    </w:r>
    <w:r>
      <w:rPr>
        <w:b/>
        <w:bCs/>
      </w:rPr>
      <w:fldChar w:fldCharType="separate"/>
    </w:r>
    <w:r w:rsidR="00652FE5">
      <w:rPr>
        <w:b/>
        <w:bCs/>
        <w:noProof/>
      </w:rPr>
      <w:t>33</w:t>
    </w:r>
    <w:r>
      <w:rPr>
        <w:b/>
        <w:bCs/>
      </w:rPr>
      <w:fldChar w:fldCharType="end"/>
    </w:r>
    <w:r>
      <w:t xml:space="preserve"> </w:t>
    </w:r>
    <w:r>
      <w:rPr>
        <w:lang w:val="uz-Cyrl-UZ"/>
      </w:rPr>
      <w:t>из</w:t>
    </w:r>
    <w:r>
      <w:t xml:space="preserve"> </w:t>
    </w:r>
    <w:r>
      <w:rPr>
        <w:b/>
        <w:bCs/>
      </w:rPr>
      <w:fldChar w:fldCharType="begin"/>
    </w:r>
    <w:r>
      <w:rPr>
        <w:b/>
        <w:bCs/>
      </w:rPr>
      <w:instrText xml:space="preserve"> NUMPAGES  </w:instrText>
    </w:r>
    <w:r>
      <w:rPr>
        <w:b/>
        <w:bCs/>
      </w:rPr>
      <w:fldChar w:fldCharType="separate"/>
    </w:r>
    <w:r w:rsidR="00652FE5">
      <w:rPr>
        <w:b/>
        <w:bCs/>
        <w:noProof/>
      </w:rPr>
      <w:t>35</w:t>
    </w:r>
    <w:r>
      <w:rPr>
        <w:b/>
        <w:bCs/>
      </w:rPr>
      <w:fldChar w:fldCharType="end"/>
    </w:r>
  </w:p>
  <w:p w:rsidR="008B3EF6" w:rsidRDefault="008B3E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F6" w:rsidRDefault="008B3EF6">
    <w:pPr>
      <w:rPr>
        <w:sz w:val="2"/>
        <w:szCs w:val="2"/>
      </w:rPr>
    </w:pPr>
    <w:r>
      <w:rPr>
        <w:noProof/>
      </w:rPr>
      <mc:AlternateContent>
        <mc:Choice Requires="wps">
          <w:drawing>
            <wp:anchor distT="0" distB="0" distL="63500" distR="63500" simplePos="0" relativeHeight="251660288" behindDoc="1" locked="0" layoutInCell="1" allowOverlap="1">
              <wp:simplePos x="0" y="0"/>
              <wp:positionH relativeFrom="page">
                <wp:posOffset>535940</wp:posOffset>
              </wp:positionH>
              <wp:positionV relativeFrom="page">
                <wp:posOffset>10376535</wp:posOffset>
              </wp:positionV>
              <wp:extent cx="6294120" cy="109855"/>
              <wp:effectExtent l="0" t="0" r="11430" b="190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pPr>
                            <w:pStyle w:val="12"/>
                            <w:shd w:val="clear" w:color="auto" w:fill="auto"/>
                            <w:tabs>
                              <w:tab w:val="right" w:pos="5194"/>
                              <w:tab w:val="right" w:pos="9912"/>
                            </w:tabs>
                            <w:spacing w:line="240" w:lineRule="auto"/>
                          </w:pPr>
                          <w:r>
                            <w:rPr>
                              <w:rStyle w:val="afb"/>
                              <w:color w:val="000000"/>
                            </w:rPr>
                            <w:t>Заказчик подтверждает содержание данной страницы</w:t>
                          </w:r>
                          <w:r>
                            <w:rPr>
                              <w:rStyle w:val="afb"/>
                              <w:color w:val="000000"/>
                            </w:rPr>
                            <w:tab/>
                          </w:r>
                          <w:r>
                            <w:rPr>
                              <w:rStyle w:val="9pt"/>
                              <w:color w:val="000000"/>
                            </w:rPr>
                            <w:t xml:space="preserve">стр. </w:t>
                          </w:r>
                          <w:r>
                            <w:fldChar w:fldCharType="begin"/>
                          </w:r>
                          <w:r>
                            <w:instrText xml:space="preserve"> PAGE \* MERGEFORMAT </w:instrText>
                          </w:r>
                          <w:r>
                            <w:fldChar w:fldCharType="separate"/>
                          </w:r>
                          <w:r>
                            <w:rPr>
                              <w:rStyle w:val="9pt"/>
                              <w:noProof/>
                              <w:color w:val="000000"/>
                            </w:rPr>
                            <w:t>6</w:t>
                          </w:r>
                          <w:r>
                            <w:fldChar w:fldCharType="end"/>
                          </w:r>
                          <w:r>
                            <w:rPr>
                              <w:rStyle w:val="9pt"/>
                              <w:color w:val="000000"/>
                            </w:rPr>
                            <w:t xml:space="preserve"> из 7</w:t>
                          </w:r>
                          <w:r>
                            <w:rPr>
                              <w:rStyle w:val="9pt"/>
                              <w:color w:val="000000"/>
                            </w:rPr>
                            <w:tab/>
                          </w:r>
                          <w:r>
                            <w:rPr>
                              <w:rStyle w:val="afb"/>
                              <w:color w:val="000000"/>
                            </w:rPr>
                            <w:t>Исполнитель подтверждает содержание данной страницы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8" type="#_x0000_t202" style="position:absolute;margin-left:42.2pt;margin-top:817.05pt;width:495.6pt;height:8.65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" filled="f" stroked="f">
              <v:textbox style="mso-fit-shape-to-text:t" inset="0,0,0,0">
                <w:txbxContent>
                  <w:p w:rsidR="008B3EF6" w:rsidRDefault="008B3EF6">
                    <w:pPr>
                      <w:pStyle w:val="12"/>
                      <w:shd w:val="clear" w:color="auto" w:fill="auto"/>
                      <w:tabs>
                        <w:tab w:val="right" w:pos="5194"/>
                        <w:tab w:val="right" w:pos="9912"/>
                      </w:tabs>
                      <w:spacing w:line="240" w:lineRule="auto"/>
                    </w:pPr>
                    <w:r>
                      <w:rPr>
                        <w:rStyle w:val="afb"/>
                        <w:color w:val="000000"/>
                      </w:rPr>
                      <w:t>Заказчик подтверждает содержание данной страницы</w:t>
                    </w:r>
                    <w:r>
                      <w:rPr>
                        <w:rStyle w:val="afb"/>
                        <w:color w:val="000000"/>
                      </w:rPr>
                      <w:tab/>
                    </w:r>
                    <w:r>
                      <w:rPr>
                        <w:rStyle w:val="9pt"/>
                        <w:color w:val="000000"/>
                      </w:rPr>
                      <w:t xml:space="preserve">стр. </w:t>
                    </w:r>
                    <w:r>
                      <w:fldChar w:fldCharType="begin"/>
                    </w:r>
                    <w:r>
                      <w:instrText xml:space="preserve"> PAGE \* MERGEFORMAT </w:instrText>
                    </w:r>
                    <w:r>
                      <w:fldChar w:fldCharType="separate"/>
                    </w:r>
                    <w:r>
                      <w:rPr>
                        <w:rStyle w:val="9pt"/>
                        <w:noProof/>
                        <w:color w:val="000000"/>
                      </w:rPr>
                      <w:t>6</w:t>
                    </w:r>
                    <w:r>
                      <w:fldChar w:fldCharType="end"/>
                    </w:r>
                    <w:r>
                      <w:rPr>
                        <w:rStyle w:val="9pt"/>
                        <w:color w:val="000000"/>
                      </w:rPr>
                      <w:t xml:space="preserve"> из 7</w:t>
                    </w:r>
                    <w:r>
                      <w:rPr>
                        <w:rStyle w:val="9pt"/>
                        <w:color w:val="000000"/>
                      </w:rPr>
                      <w:tab/>
                    </w:r>
                    <w:r>
                      <w:rPr>
                        <w:rStyle w:val="afb"/>
                        <w:color w:val="000000"/>
                      </w:rPr>
                      <w:t>Исполнитель подтверждает содержание данной страницы</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7B7" w:rsidRDefault="000617B7">
      <w:r>
        <w:separator/>
      </w:r>
    </w:p>
  </w:footnote>
  <w:footnote w:type="continuationSeparator" w:id="0">
    <w:p w:rsidR="000617B7" w:rsidRDefault="0006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EF6" w:rsidRDefault="008B3EF6">
    <w:pPr>
      <w:rPr>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484505</wp:posOffset>
              </wp:positionH>
              <wp:positionV relativeFrom="page">
                <wp:posOffset>614045</wp:posOffset>
              </wp:positionV>
              <wp:extent cx="6196330" cy="91440"/>
              <wp:effectExtent l="0" t="0" r="13970" b="1206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33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EF6" w:rsidRDefault="008B3EF6">
                          <w:pPr>
                            <w:pStyle w:val="12"/>
                            <w:shd w:val="clear" w:color="auto" w:fill="auto"/>
                            <w:tabs>
                              <w:tab w:val="right" w:pos="9758"/>
                            </w:tabs>
                            <w:spacing w:line="240" w:lineRule="auto"/>
                            <w:rPr>
                              <w:lang w:val="en-US"/>
                            </w:rPr>
                          </w:pPr>
                          <w:r>
                            <w:rPr>
                              <w:rStyle w:val="afb"/>
                              <w:color w:val="000000"/>
                            </w:rPr>
                            <w:t>А</w:t>
                          </w:r>
                          <w:r>
                            <w:rPr>
                              <w:rStyle w:val="afb"/>
                              <w:color w:val="000000"/>
                              <w:lang w:val="en-US"/>
                            </w:rPr>
                            <w:t xml:space="preserve"> </w:t>
                          </w:r>
                          <w:r>
                            <w:rPr>
                              <w:rStyle w:val="afb"/>
                              <w:color w:val="000000"/>
                            </w:rPr>
                            <w:t>К</w:t>
                          </w:r>
                          <w:r>
                            <w:rPr>
                              <w:rStyle w:val="afb"/>
                              <w:color w:val="000000"/>
                              <w:lang w:val="en-US"/>
                            </w:rPr>
                            <w:t xml:space="preserve"> «</w:t>
                          </w:r>
                          <w:r>
                            <w:rPr>
                              <w:rStyle w:val="afb"/>
                              <w:color w:val="000000"/>
                            </w:rPr>
                            <w:t>Узбектелеком</w:t>
                          </w:r>
                          <w:r>
                            <w:rPr>
                              <w:rStyle w:val="afb"/>
                              <w:color w:val="000000"/>
                              <w:lang w:val="en-US"/>
                            </w:rPr>
                            <w:t>»</w:t>
                          </w:r>
                          <w:r>
                            <w:rPr>
                              <w:rStyle w:val="afb"/>
                              <w:color w:val="000000"/>
                              <w:lang w:val="en-US"/>
                            </w:rPr>
                            <w:tab/>
                          </w:r>
                          <w:r>
                            <w:rPr>
                              <w:rStyle w:val="24"/>
                              <w:color w:val="000000"/>
                            </w:rPr>
                            <w:t>ООО «Universal Mobile Systems.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37" type="#_x0000_t202" style="position:absolute;margin-left:38.15pt;margin-top:48.35pt;width:487.9pt;height:7.2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" filled="f" stroked="f">
              <v:textbox style="mso-fit-shape-to-text:t" inset="0,0,0,0">
                <w:txbxContent>
                  <w:p w:rsidR="008B3EF6" w:rsidRDefault="008B3EF6">
                    <w:pPr>
                      <w:pStyle w:val="12"/>
                      <w:shd w:val="clear" w:color="auto" w:fill="auto"/>
                      <w:tabs>
                        <w:tab w:val="right" w:pos="9758"/>
                      </w:tabs>
                      <w:spacing w:line="240" w:lineRule="auto"/>
                      <w:rPr>
                        <w:lang w:val="en-US"/>
                      </w:rPr>
                    </w:pPr>
                    <w:r>
                      <w:rPr>
                        <w:rStyle w:val="afb"/>
                        <w:color w:val="000000"/>
                      </w:rPr>
                      <w:t>А</w:t>
                    </w:r>
                    <w:r>
                      <w:rPr>
                        <w:rStyle w:val="afb"/>
                        <w:color w:val="000000"/>
                        <w:lang w:val="en-US"/>
                      </w:rPr>
                      <w:t xml:space="preserve"> </w:t>
                    </w:r>
                    <w:r>
                      <w:rPr>
                        <w:rStyle w:val="afb"/>
                        <w:color w:val="000000"/>
                      </w:rPr>
                      <w:t>К</w:t>
                    </w:r>
                    <w:r>
                      <w:rPr>
                        <w:rStyle w:val="afb"/>
                        <w:color w:val="000000"/>
                        <w:lang w:val="en-US"/>
                      </w:rPr>
                      <w:t xml:space="preserve"> «</w:t>
                    </w:r>
                    <w:r>
                      <w:rPr>
                        <w:rStyle w:val="afb"/>
                        <w:color w:val="000000"/>
                      </w:rPr>
                      <w:t>Узбектелеком</w:t>
                    </w:r>
                    <w:r>
                      <w:rPr>
                        <w:rStyle w:val="afb"/>
                        <w:color w:val="000000"/>
                        <w:lang w:val="en-US"/>
                      </w:rPr>
                      <w:t>»</w:t>
                    </w:r>
                    <w:r>
                      <w:rPr>
                        <w:rStyle w:val="afb"/>
                        <w:color w:val="000000"/>
                        <w:lang w:val="en-US"/>
                      </w:rPr>
                      <w:tab/>
                    </w:r>
                    <w:r>
                      <w:rPr>
                        <w:rStyle w:val="24"/>
                        <w:color w:val="000000"/>
                      </w:rPr>
                      <w:t>ООО «Universal Mobile Systems.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8208EC20"/>
    <w:lvl w:ilvl="0">
      <w:start w:val="1"/>
      <w:numFmt w:val="decimal"/>
      <w:lvlText w:val="%1."/>
      <w:lvlJc w:val="left"/>
      <w:rPr>
        <w:rFonts w:ascii="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hint="default"/>
        <w:b/>
        <w:bCs/>
        <w:i/>
        <w:iCs/>
        <w:smallCaps w:val="0"/>
        <w:strike w:val="0"/>
        <w:color w:val="000000"/>
        <w:spacing w:val="0"/>
        <w:w w:val="100"/>
        <w:position w:val="0"/>
        <w:sz w:val="24"/>
        <w:szCs w:val="22"/>
        <w:u w:val="none"/>
      </w:rPr>
    </w:lvl>
    <w:lvl w:ilvl="2">
      <w:start w:val="1"/>
      <w:numFmt w:val="decimal"/>
      <w:lvlText w:val="%1.%2."/>
      <w:lvlJc w:val="left"/>
      <w:rPr>
        <w:rFonts w:ascii="Arial" w:hAnsi="Arial" w:cs="Arial"/>
        <w:b/>
        <w:bCs/>
        <w:i/>
        <w:iCs/>
        <w:smallCaps w:val="0"/>
        <w:strike w:val="0"/>
        <w:color w:val="000000"/>
        <w:spacing w:val="0"/>
        <w:w w:val="100"/>
        <w:position w:val="0"/>
        <w:sz w:val="22"/>
        <w:szCs w:val="22"/>
        <w:u w:val="none"/>
      </w:rPr>
    </w:lvl>
    <w:lvl w:ilvl="3">
      <w:start w:val="1"/>
      <w:numFmt w:val="decimal"/>
      <w:lvlText w:val="%1.%2."/>
      <w:lvlJc w:val="left"/>
      <w:rPr>
        <w:rFonts w:ascii="Arial" w:hAnsi="Arial" w:cs="Arial"/>
        <w:b/>
        <w:bCs/>
        <w:i/>
        <w:iCs/>
        <w:smallCaps w:val="0"/>
        <w:strike w:val="0"/>
        <w:color w:val="000000"/>
        <w:spacing w:val="0"/>
        <w:w w:val="100"/>
        <w:position w:val="0"/>
        <w:sz w:val="22"/>
        <w:szCs w:val="22"/>
        <w:u w:val="none"/>
      </w:rPr>
    </w:lvl>
    <w:lvl w:ilvl="4">
      <w:start w:val="1"/>
      <w:numFmt w:val="decimal"/>
      <w:lvlText w:val="%1.%2."/>
      <w:lvlJc w:val="left"/>
      <w:rPr>
        <w:rFonts w:ascii="Arial" w:hAnsi="Arial" w:cs="Arial"/>
        <w:b/>
        <w:bCs/>
        <w:i/>
        <w:iCs/>
        <w:smallCaps w:val="0"/>
        <w:strike w:val="0"/>
        <w:color w:val="000000"/>
        <w:spacing w:val="0"/>
        <w:w w:val="100"/>
        <w:position w:val="0"/>
        <w:sz w:val="22"/>
        <w:szCs w:val="22"/>
        <w:u w:val="none"/>
      </w:rPr>
    </w:lvl>
    <w:lvl w:ilvl="5">
      <w:start w:val="1"/>
      <w:numFmt w:val="decimal"/>
      <w:lvlText w:val="%1.%2."/>
      <w:lvlJc w:val="left"/>
      <w:rPr>
        <w:rFonts w:ascii="Arial" w:hAnsi="Arial" w:cs="Arial"/>
        <w:b/>
        <w:bCs/>
        <w:i/>
        <w:iCs/>
        <w:smallCaps w:val="0"/>
        <w:strike w:val="0"/>
        <w:color w:val="000000"/>
        <w:spacing w:val="0"/>
        <w:w w:val="100"/>
        <w:position w:val="0"/>
        <w:sz w:val="22"/>
        <w:szCs w:val="22"/>
        <w:u w:val="none"/>
      </w:rPr>
    </w:lvl>
    <w:lvl w:ilvl="6">
      <w:start w:val="1"/>
      <w:numFmt w:val="decimal"/>
      <w:lvlText w:val="%1.%2."/>
      <w:lvlJc w:val="left"/>
      <w:rPr>
        <w:rFonts w:ascii="Arial" w:hAnsi="Arial" w:cs="Arial"/>
        <w:b/>
        <w:bCs/>
        <w:i/>
        <w:iCs/>
        <w:smallCaps w:val="0"/>
        <w:strike w:val="0"/>
        <w:color w:val="000000"/>
        <w:spacing w:val="0"/>
        <w:w w:val="100"/>
        <w:position w:val="0"/>
        <w:sz w:val="22"/>
        <w:szCs w:val="22"/>
        <w:u w:val="none"/>
      </w:rPr>
    </w:lvl>
    <w:lvl w:ilvl="7">
      <w:start w:val="1"/>
      <w:numFmt w:val="decimal"/>
      <w:lvlText w:val="%1.%2."/>
      <w:lvlJc w:val="left"/>
      <w:rPr>
        <w:rFonts w:ascii="Arial" w:hAnsi="Arial" w:cs="Arial"/>
        <w:b/>
        <w:bCs/>
        <w:i/>
        <w:iCs/>
        <w:smallCaps w:val="0"/>
        <w:strike w:val="0"/>
        <w:color w:val="000000"/>
        <w:spacing w:val="0"/>
        <w:w w:val="100"/>
        <w:position w:val="0"/>
        <w:sz w:val="22"/>
        <w:szCs w:val="22"/>
        <w:u w:val="none"/>
      </w:rPr>
    </w:lvl>
    <w:lvl w:ilvl="8">
      <w:start w:val="1"/>
      <w:numFmt w:val="decimal"/>
      <w:lvlText w:val="%1.%2."/>
      <w:lvlJc w:val="left"/>
      <w:rPr>
        <w:rFonts w:ascii="Arial" w:hAnsi="Arial" w:cs="Arial"/>
        <w:b/>
        <w:bCs/>
        <w:i/>
        <w:iCs/>
        <w:smallCaps w:val="0"/>
        <w:strike w:val="0"/>
        <w:color w:val="000000"/>
        <w:spacing w:val="0"/>
        <w:w w:val="100"/>
        <w:position w:val="0"/>
        <w:sz w:val="22"/>
        <w:szCs w:val="22"/>
        <w:u w:val="none"/>
      </w:rPr>
    </w:lvl>
  </w:abstractNum>
  <w:abstractNum w:abstractNumId="1"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7353AB8"/>
    <w:multiLevelType w:val="hybridMultilevel"/>
    <w:tmpl w:val="CA6285F0"/>
    <w:lvl w:ilvl="0" w:tplc="ED1ABD0E">
      <w:start w:val="2"/>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15:restartNumberingAfterBreak="0">
    <w:nsid w:val="097D30E2"/>
    <w:multiLevelType w:val="hybridMultilevel"/>
    <w:tmpl w:val="2166CA6A"/>
    <w:lvl w:ilvl="0" w:tplc="ED1ABD0E">
      <w:start w:val="2"/>
      <w:numFmt w:val="bullet"/>
      <w:lvlText w:val="-"/>
      <w:lvlJc w:val="left"/>
      <w:pPr>
        <w:ind w:left="1560" w:hanging="360"/>
      </w:pPr>
      <w:rPr>
        <w:rFonts w:ascii="Times New Roman" w:eastAsia="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4" w15:restartNumberingAfterBreak="0">
    <w:nsid w:val="11AF1559"/>
    <w:multiLevelType w:val="hybridMultilevel"/>
    <w:tmpl w:val="7422B7A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98402A6"/>
    <w:multiLevelType w:val="multilevel"/>
    <w:tmpl w:val="0BD2D58E"/>
    <w:lvl w:ilvl="0">
      <w:start w:val="1"/>
      <w:numFmt w:val="decimal"/>
      <w:pStyle w:val="1"/>
      <w:lvlText w:val="%1."/>
      <w:lvlJc w:val="left"/>
      <w:pPr>
        <w:tabs>
          <w:tab w:val="num" w:pos="432"/>
        </w:tabs>
        <w:ind w:left="432" w:hanging="432"/>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BB84678"/>
    <w:multiLevelType w:val="hybridMultilevel"/>
    <w:tmpl w:val="A82ACB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0271F6"/>
    <w:multiLevelType w:val="hybridMultilevel"/>
    <w:tmpl w:val="E7FEAAB2"/>
    <w:lvl w:ilvl="0" w:tplc="0419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D3C1AA1"/>
    <w:multiLevelType w:val="hybridMultilevel"/>
    <w:tmpl w:val="9B9C4CD2"/>
    <w:lvl w:ilvl="0" w:tplc="ED1ABD0E">
      <w:start w:val="2"/>
      <w:numFmt w:val="bullet"/>
      <w:lvlText w:val="-"/>
      <w:lvlJc w:val="left"/>
      <w:pPr>
        <w:ind w:left="1560" w:hanging="360"/>
      </w:pPr>
      <w:rPr>
        <w:rFonts w:ascii="Times New Roman" w:eastAsia="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9" w15:restartNumberingAfterBreak="0">
    <w:nsid w:val="61681378"/>
    <w:multiLevelType w:val="hybridMultilevel"/>
    <w:tmpl w:val="467A22A0"/>
    <w:lvl w:ilvl="0" w:tplc="ED1ABD0E">
      <w:start w:val="2"/>
      <w:numFmt w:val="bullet"/>
      <w:lvlText w:val="-"/>
      <w:lvlJc w:val="left"/>
      <w:pPr>
        <w:ind w:left="1460" w:hanging="360"/>
      </w:pPr>
      <w:rPr>
        <w:rFonts w:ascii="Times New Roman" w:eastAsia="Times New Roman" w:hAnsi="Times New Roman" w:cs="Times New Roman"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0" w15:restartNumberingAfterBreak="0">
    <w:nsid w:val="6FAD0F38"/>
    <w:multiLevelType w:val="hybridMultilevel"/>
    <w:tmpl w:val="F6F0F2C2"/>
    <w:lvl w:ilvl="0" w:tplc="ED1ABD0E">
      <w:start w:val="2"/>
      <w:numFmt w:val="bullet"/>
      <w:lvlText w:val="-"/>
      <w:lvlJc w:val="left"/>
      <w:pPr>
        <w:ind w:left="1560" w:hanging="360"/>
      </w:pPr>
      <w:rPr>
        <w:rFonts w:ascii="Times New Roman" w:eastAsia="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1" w15:restartNumberingAfterBreak="0">
    <w:nsid w:val="78EF3CA8"/>
    <w:multiLevelType w:val="hybridMultilevel"/>
    <w:tmpl w:val="691CEDAC"/>
    <w:lvl w:ilvl="0" w:tplc="ED1ABD0E">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7F1463AD"/>
    <w:multiLevelType w:val="hybridMultilevel"/>
    <w:tmpl w:val="555043C2"/>
    <w:lvl w:ilvl="0" w:tplc="99DADA94">
      <w:start w:val="1"/>
      <w:numFmt w:val="bullet"/>
      <w:lvlText w:val=""/>
      <w:lvlJc w:val="left"/>
      <w:pPr>
        <w:tabs>
          <w:tab w:val="num" w:pos="1418"/>
        </w:tabs>
        <w:ind w:left="1418" w:hanging="284"/>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1"/>
  </w:num>
  <w:num w:numId="3">
    <w:abstractNumId w:val="0"/>
  </w:num>
  <w:num w:numId="4">
    <w:abstractNumId w:val="1"/>
  </w:num>
  <w:num w:numId="5">
    <w:abstractNumId w:val="2"/>
  </w:num>
  <w:num w:numId="6">
    <w:abstractNumId w:val="8"/>
  </w:num>
  <w:num w:numId="7">
    <w:abstractNumId w:val="3"/>
  </w:num>
  <w:num w:numId="8">
    <w:abstractNumId w:val="10"/>
  </w:num>
  <w:num w:numId="9">
    <w:abstractNumId w:val="9"/>
  </w:num>
  <w:num w:numId="10">
    <w:abstractNumId w:val="4"/>
  </w:num>
  <w:num w:numId="11">
    <w:abstractNumId w:val="12"/>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EF6"/>
    <w:rsid w:val="000617B7"/>
    <w:rsid w:val="005F37A8"/>
    <w:rsid w:val="00652FE5"/>
    <w:rsid w:val="00830CA6"/>
    <w:rsid w:val="008B3EF6"/>
    <w:rsid w:val="00B02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0AC5"/>
  <w15:chartTrackingRefBased/>
  <w15:docId w15:val="{24891D2D-1BB2-4D23-8812-3185BF6FC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E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3EF6"/>
    <w:pPr>
      <w:keepNext/>
      <w:numPr>
        <w:numId w:val="1"/>
      </w:numPr>
      <w:spacing w:before="240" w:after="60"/>
      <w:outlineLvl w:val="0"/>
    </w:pPr>
    <w:rPr>
      <w:rFonts w:cs="Arial"/>
      <w:b/>
      <w:bCs/>
      <w:kern w:val="32"/>
      <w:szCs w:val="32"/>
    </w:rPr>
  </w:style>
  <w:style w:type="paragraph" w:styleId="3">
    <w:name w:val="heading 3"/>
    <w:basedOn w:val="a"/>
    <w:next w:val="a"/>
    <w:link w:val="30"/>
    <w:qFormat/>
    <w:rsid w:val="008B3EF6"/>
    <w:pPr>
      <w:numPr>
        <w:ilvl w:val="2"/>
        <w:numId w:val="1"/>
      </w:numPr>
      <w:spacing w:before="240" w:after="60"/>
      <w:jc w:val="both"/>
      <w:outlineLvl w:val="2"/>
    </w:pPr>
    <w:rPr>
      <w:rFonts w:cs="Arial"/>
      <w:bCs/>
      <w:szCs w:val="26"/>
    </w:rPr>
  </w:style>
  <w:style w:type="paragraph" w:styleId="4">
    <w:name w:val="heading 4"/>
    <w:basedOn w:val="a"/>
    <w:next w:val="a"/>
    <w:link w:val="40"/>
    <w:qFormat/>
    <w:rsid w:val="008B3EF6"/>
    <w:pPr>
      <w:keepNext/>
      <w:numPr>
        <w:ilvl w:val="3"/>
        <w:numId w:val="1"/>
      </w:numPr>
      <w:spacing w:before="240" w:after="60"/>
      <w:outlineLvl w:val="3"/>
    </w:pPr>
    <w:rPr>
      <w:b/>
      <w:bCs/>
      <w:sz w:val="28"/>
      <w:szCs w:val="28"/>
    </w:rPr>
  </w:style>
  <w:style w:type="paragraph" w:styleId="5">
    <w:name w:val="heading 5"/>
    <w:basedOn w:val="a"/>
    <w:next w:val="a"/>
    <w:link w:val="50"/>
    <w:qFormat/>
    <w:rsid w:val="008B3EF6"/>
    <w:pPr>
      <w:numPr>
        <w:ilvl w:val="4"/>
        <w:numId w:val="1"/>
      </w:numPr>
      <w:spacing w:before="240" w:after="60"/>
      <w:outlineLvl w:val="4"/>
    </w:pPr>
    <w:rPr>
      <w:b/>
      <w:bCs/>
      <w:i/>
      <w:iCs/>
      <w:sz w:val="26"/>
      <w:szCs w:val="26"/>
    </w:rPr>
  </w:style>
  <w:style w:type="paragraph" w:styleId="6">
    <w:name w:val="heading 6"/>
    <w:basedOn w:val="a"/>
    <w:next w:val="a"/>
    <w:link w:val="60"/>
    <w:qFormat/>
    <w:rsid w:val="008B3EF6"/>
    <w:pPr>
      <w:numPr>
        <w:ilvl w:val="5"/>
        <w:numId w:val="1"/>
      </w:numPr>
      <w:spacing w:before="240" w:after="60"/>
      <w:outlineLvl w:val="5"/>
    </w:pPr>
    <w:rPr>
      <w:b/>
      <w:bCs/>
      <w:sz w:val="22"/>
      <w:szCs w:val="22"/>
    </w:rPr>
  </w:style>
  <w:style w:type="paragraph" w:styleId="7">
    <w:name w:val="heading 7"/>
    <w:basedOn w:val="a"/>
    <w:next w:val="a"/>
    <w:link w:val="70"/>
    <w:qFormat/>
    <w:rsid w:val="008B3EF6"/>
    <w:pPr>
      <w:numPr>
        <w:ilvl w:val="6"/>
        <w:numId w:val="1"/>
      </w:numPr>
      <w:spacing w:before="240" w:after="60"/>
      <w:outlineLvl w:val="6"/>
    </w:pPr>
  </w:style>
  <w:style w:type="paragraph" w:styleId="8">
    <w:name w:val="heading 8"/>
    <w:basedOn w:val="a"/>
    <w:next w:val="a"/>
    <w:link w:val="80"/>
    <w:qFormat/>
    <w:rsid w:val="008B3EF6"/>
    <w:pPr>
      <w:numPr>
        <w:ilvl w:val="7"/>
        <w:numId w:val="1"/>
      </w:numPr>
      <w:spacing w:before="240" w:after="60"/>
      <w:outlineLvl w:val="7"/>
    </w:pPr>
    <w:rPr>
      <w:i/>
      <w:iCs/>
    </w:rPr>
  </w:style>
  <w:style w:type="paragraph" w:styleId="9">
    <w:name w:val="heading 9"/>
    <w:basedOn w:val="a"/>
    <w:next w:val="a"/>
    <w:link w:val="90"/>
    <w:qFormat/>
    <w:rsid w:val="008B3EF6"/>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3EF6"/>
    <w:rPr>
      <w:rFonts w:ascii="Times New Roman" w:eastAsia="Times New Roman" w:hAnsi="Times New Roman" w:cs="Arial"/>
      <w:b/>
      <w:bCs/>
      <w:kern w:val="32"/>
      <w:sz w:val="24"/>
      <w:szCs w:val="32"/>
      <w:lang w:eastAsia="ru-RU"/>
    </w:rPr>
  </w:style>
  <w:style w:type="character" w:customStyle="1" w:styleId="30">
    <w:name w:val="Заголовок 3 Знак"/>
    <w:basedOn w:val="a0"/>
    <w:link w:val="3"/>
    <w:rsid w:val="008B3EF6"/>
    <w:rPr>
      <w:rFonts w:ascii="Times New Roman" w:eastAsia="Times New Roman" w:hAnsi="Times New Roman" w:cs="Arial"/>
      <w:bCs/>
      <w:sz w:val="24"/>
      <w:szCs w:val="26"/>
      <w:lang w:eastAsia="ru-RU"/>
    </w:rPr>
  </w:style>
  <w:style w:type="character" w:customStyle="1" w:styleId="40">
    <w:name w:val="Заголовок 4 Знак"/>
    <w:basedOn w:val="a0"/>
    <w:link w:val="4"/>
    <w:rsid w:val="008B3EF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B3EF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B3EF6"/>
    <w:rPr>
      <w:rFonts w:ascii="Times New Roman" w:eastAsia="Times New Roman" w:hAnsi="Times New Roman" w:cs="Times New Roman"/>
      <w:b/>
      <w:bCs/>
      <w:lang w:eastAsia="ru-RU"/>
    </w:rPr>
  </w:style>
  <w:style w:type="character" w:customStyle="1" w:styleId="70">
    <w:name w:val="Заголовок 7 Знак"/>
    <w:basedOn w:val="a0"/>
    <w:link w:val="7"/>
    <w:rsid w:val="008B3EF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B3EF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8B3EF6"/>
    <w:rPr>
      <w:rFonts w:ascii="Arial" w:eastAsia="Times New Roman" w:hAnsi="Arial" w:cs="Arial"/>
      <w:lang w:eastAsia="ru-RU"/>
    </w:rPr>
  </w:style>
  <w:style w:type="table" w:styleId="a3">
    <w:name w:val="Table Grid"/>
    <w:basedOn w:val="a1"/>
    <w:uiPriority w:val="39"/>
    <w:rsid w:val="008B3EF6"/>
    <w:pPr>
      <w:spacing w:after="0" w:line="240" w:lineRule="auto"/>
    </w:pPr>
    <w:rPr>
      <w:rFonts w:ascii="Calibri" w:eastAsia="Calibri" w:hAnsi="Calibri" w:cs="Times New Roman"/>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8B3EF6"/>
    <w:rPr>
      <w:color w:val="0563C1"/>
      <w:u w:val="single"/>
    </w:rPr>
  </w:style>
  <w:style w:type="paragraph" w:styleId="a5">
    <w:name w:val="footer"/>
    <w:basedOn w:val="a"/>
    <w:link w:val="a6"/>
    <w:uiPriority w:val="99"/>
    <w:rsid w:val="008B3EF6"/>
    <w:pPr>
      <w:tabs>
        <w:tab w:val="center" w:pos="4677"/>
        <w:tab w:val="right" w:pos="9355"/>
      </w:tabs>
    </w:pPr>
  </w:style>
  <w:style w:type="character" w:customStyle="1" w:styleId="a6">
    <w:name w:val="Нижний колонтитул Знак"/>
    <w:basedOn w:val="a0"/>
    <w:link w:val="a5"/>
    <w:uiPriority w:val="99"/>
    <w:rsid w:val="008B3EF6"/>
    <w:rPr>
      <w:rFonts w:ascii="Times New Roman" w:eastAsia="Times New Roman" w:hAnsi="Times New Roman" w:cs="Times New Roman"/>
      <w:sz w:val="24"/>
      <w:szCs w:val="24"/>
      <w:lang w:eastAsia="ru-RU"/>
    </w:rPr>
  </w:style>
  <w:style w:type="paragraph" w:styleId="a7">
    <w:name w:val="Title"/>
    <w:basedOn w:val="a"/>
    <w:link w:val="a8"/>
    <w:qFormat/>
    <w:rsid w:val="008B3EF6"/>
    <w:pPr>
      <w:keepNext/>
      <w:spacing w:before="60" w:line="360" w:lineRule="auto"/>
      <w:jc w:val="center"/>
    </w:pPr>
    <w:rPr>
      <w:b/>
      <w:lang w:eastAsia="en-US"/>
    </w:rPr>
  </w:style>
  <w:style w:type="character" w:customStyle="1" w:styleId="a8">
    <w:name w:val="Заголовок Знак"/>
    <w:basedOn w:val="a0"/>
    <w:link w:val="a7"/>
    <w:rsid w:val="008B3EF6"/>
    <w:rPr>
      <w:rFonts w:ascii="Times New Roman" w:eastAsia="Times New Roman" w:hAnsi="Times New Roman" w:cs="Times New Roman"/>
      <w:b/>
      <w:sz w:val="24"/>
      <w:szCs w:val="24"/>
    </w:rPr>
  </w:style>
  <w:style w:type="paragraph" w:styleId="a9">
    <w:name w:val="Body Text"/>
    <w:aliases w:val="L1 Body Text,b"/>
    <w:basedOn w:val="a"/>
    <w:link w:val="aa"/>
    <w:rsid w:val="008B3EF6"/>
    <w:pPr>
      <w:widowControl w:val="0"/>
      <w:jc w:val="both"/>
    </w:pPr>
    <w:rPr>
      <w:rFonts w:ascii="FuturaA Bk BT" w:hAnsi="FuturaA Bk BT"/>
      <w:sz w:val="20"/>
      <w:szCs w:val="20"/>
      <w:lang w:val="en-AU" w:eastAsia="en-US"/>
    </w:rPr>
  </w:style>
  <w:style w:type="character" w:customStyle="1" w:styleId="aa">
    <w:name w:val="Основной текст Знак"/>
    <w:aliases w:val="L1 Body Text Знак,b Знак"/>
    <w:basedOn w:val="a0"/>
    <w:link w:val="a9"/>
    <w:rsid w:val="008B3EF6"/>
    <w:rPr>
      <w:rFonts w:ascii="FuturaA Bk BT" w:eastAsia="Times New Roman" w:hAnsi="FuturaA Bk BT" w:cs="Times New Roman"/>
      <w:sz w:val="20"/>
      <w:szCs w:val="20"/>
      <w:lang w:val="en-AU"/>
    </w:rPr>
  </w:style>
  <w:style w:type="paragraph" w:customStyle="1" w:styleId="ssNoHeading3">
    <w:name w:val="ssNoHeading3"/>
    <w:basedOn w:val="3"/>
    <w:rsid w:val="008B3EF6"/>
    <w:pPr>
      <w:numPr>
        <w:ilvl w:val="0"/>
        <w:numId w:val="0"/>
      </w:numPr>
      <w:spacing w:before="0" w:after="260" w:line="260" w:lineRule="atLeast"/>
    </w:pPr>
    <w:rPr>
      <w:rFonts w:ascii="Arial" w:hAnsi="Arial" w:cs="Times New Roman"/>
      <w:bCs w:val="0"/>
      <w:sz w:val="22"/>
      <w:szCs w:val="20"/>
      <w:lang w:val="en-GB" w:eastAsia="en-US"/>
    </w:rPr>
  </w:style>
  <w:style w:type="paragraph" w:styleId="31">
    <w:name w:val="Body Text 3"/>
    <w:basedOn w:val="a"/>
    <w:link w:val="32"/>
    <w:uiPriority w:val="99"/>
    <w:semiHidden/>
    <w:unhideWhenUsed/>
    <w:rsid w:val="008B3EF6"/>
    <w:pPr>
      <w:spacing w:after="120"/>
    </w:pPr>
    <w:rPr>
      <w:sz w:val="16"/>
      <w:szCs w:val="16"/>
    </w:rPr>
  </w:style>
  <w:style w:type="character" w:customStyle="1" w:styleId="32">
    <w:name w:val="Основной текст 3 Знак"/>
    <w:basedOn w:val="a0"/>
    <w:link w:val="31"/>
    <w:uiPriority w:val="99"/>
    <w:semiHidden/>
    <w:rsid w:val="008B3EF6"/>
    <w:rPr>
      <w:rFonts w:ascii="Times New Roman" w:eastAsia="Times New Roman" w:hAnsi="Times New Roman" w:cs="Times New Roman"/>
      <w:sz w:val="16"/>
      <w:szCs w:val="16"/>
      <w:lang w:eastAsia="ru-RU"/>
    </w:rPr>
  </w:style>
  <w:style w:type="paragraph" w:styleId="ab">
    <w:name w:val="annotation text"/>
    <w:basedOn w:val="a"/>
    <w:link w:val="ac"/>
    <w:semiHidden/>
    <w:rsid w:val="008B3EF6"/>
    <w:rPr>
      <w:sz w:val="20"/>
      <w:szCs w:val="20"/>
    </w:rPr>
  </w:style>
  <w:style w:type="character" w:customStyle="1" w:styleId="ac">
    <w:name w:val="Текст примечания Знак"/>
    <w:basedOn w:val="a0"/>
    <w:link w:val="ab"/>
    <w:semiHidden/>
    <w:rsid w:val="008B3EF6"/>
    <w:rPr>
      <w:rFonts w:ascii="Times New Roman" w:eastAsia="Times New Roman" w:hAnsi="Times New Roman" w:cs="Times New Roman"/>
      <w:sz w:val="20"/>
      <w:szCs w:val="20"/>
      <w:lang w:eastAsia="ru-RU"/>
    </w:rPr>
  </w:style>
  <w:style w:type="paragraph" w:styleId="ad">
    <w:name w:val="header"/>
    <w:aliases w:val="ho,header odd,first,heading one,H1,h"/>
    <w:basedOn w:val="a"/>
    <w:link w:val="ae"/>
    <w:uiPriority w:val="99"/>
    <w:rsid w:val="008B3EF6"/>
    <w:pPr>
      <w:tabs>
        <w:tab w:val="center" w:pos="4677"/>
        <w:tab w:val="right" w:pos="9355"/>
      </w:tabs>
    </w:pPr>
  </w:style>
  <w:style w:type="character" w:customStyle="1" w:styleId="ae">
    <w:name w:val="Верхний колонтитул Знак"/>
    <w:aliases w:val="ho Знак,header odd Знак,first Знак,heading one Знак,H1 Знак,h Знак"/>
    <w:basedOn w:val="a0"/>
    <w:link w:val="ad"/>
    <w:uiPriority w:val="99"/>
    <w:rsid w:val="008B3EF6"/>
    <w:rPr>
      <w:rFonts w:ascii="Times New Roman" w:eastAsia="Times New Roman" w:hAnsi="Times New Roman" w:cs="Times New Roman"/>
      <w:sz w:val="24"/>
      <w:szCs w:val="24"/>
      <w:lang w:eastAsia="ru-RU"/>
    </w:rPr>
  </w:style>
  <w:style w:type="paragraph" w:styleId="af">
    <w:name w:val="Plain Text"/>
    <w:basedOn w:val="a"/>
    <w:link w:val="af0"/>
    <w:rsid w:val="008B3EF6"/>
    <w:rPr>
      <w:rFonts w:ascii="Arial" w:hAnsi="Arial"/>
      <w:sz w:val="20"/>
      <w:szCs w:val="20"/>
      <w:lang w:val="en-US" w:eastAsia="en-US"/>
    </w:rPr>
  </w:style>
  <w:style w:type="character" w:customStyle="1" w:styleId="af0">
    <w:name w:val="Текст Знак"/>
    <w:basedOn w:val="a0"/>
    <w:link w:val="af"/>
    <w:rsid w:val="008B3EF6"/>
    <w:rPr>
      <w:rFonts w:ascii="Arial" w:eastAsia="Times New Roman" w:hAnsi="Arial" w:cs="Times New Roman"/>
      <w:sz w:val="20"/>
      <w:szCs w:val="20"/>
      <w:lang w:val="en-US"/>
    </w:rPr>
  </w:style>
  <w:style w:type="paragraph" w:customStyle="1" w:styleId="caaieiaie1">
    <w:name w:val="caaieiaie 1"/>
    <w:basedOn w:val="a"/>
    <w:next w:val="a"/>
    <w:rsid w:val="008B3EF6"/>
    <w:pPr>
      <w:keepNext/>
      <w:widowControl w:val="0"/>
      <w:jc w:val="both"/>
    </w:pPr>
    <w:rPr>
      <w:szCs w:val="20"/>
      <w:lang w:eastAsia="en-US"/>
    </w:rPr>
  </w:style>
  <w:style w:type="paragraph" w:customStyle="1" w:styleId="21">
    <w:name w:val="Основной текст 21"/>
    <w:basedOn w:val="a"/>
    <w:rsid w:val="008B3EF6"/>
    <w:pPr>
      <w:ind w:firstLine="720"/>
      <w:jc w:val="both"/>
    </w:pPr>
    <w:rPr>
      <w:rFonts w:ascii="Arial" w:hAnsi="Arial"/>
      <w:sz w:val="20"/>
      <w:szCs w:val="20"/>
    </w:rPr>
  </w:style>
  <w:style w:type="character" w:customStyle="1" w:styleId="apple-style-span">
    <w:name w:val="apple-style-span"/>
    <w:basedOn w:val="a0"/>
    <w:rsid w:val="008B3EF6"/>
  </w:style>
  <w:style w:type="paragraph" w:styleId="2">
    <w:name w:val="Body Text 2"/>
    <w:aliases w:val="b2"/>
    <w:basedOn w:val="a"/>
    <w:link w:val="20"/>
    <w:unhideWhenUsed/>
    <w:rsid w:val="008B3EF6"/>
    <w:pPr>
      <w:spacing w:after="120" w:line="480" w:lineRule="auto"/>
    </w:pPr>
  </w:style>
  <w:style w:type="character" w:customStyle="1" w:styleId="20">
    <w:name w:val="Основной текст 2 Знак"/>
    <w:aliases w:val="b2 Знак"/>
    <w:basedOn w:val="a0"/>
    <w:link w:val="2"/>
    <w:rsid w:val="008B3EF6"/>
    <w:rPr>
      <w:rFonts w:ascii="Times New Roman" w:eastAsia="Times New Roman" w:hAnsi="Times New Roman" w:cs="Times New Roman"/>
      <w:sz w:val="24"/>
      <w:szCs w:val="24"/>
      <w:lang w:eastAsia="ru-RU"/>
    </w:rPr>
  </w:style>
  <w:style w:type="paragraph" w:customStyle="1" w:styleId="11">
    <w:name w:val="Обычный1"/>
    <w:uiPriority w:val="99"/>
    <w:rsid w:val="008B3EF6"/>
    <w:pPr>
      <w:spacing w:after="0" w:line="240" w:lineRule="auto"/>
      <w:jc w:val="both"/>
    </w:pPr>
    <w:rPr>
      <w:rFonts w:ascii="Times New Roman" w:eastAsia="Times New Roman" w:hAnsi="Times New Roman" w:cs="Times New Roman"/>
      <w:sz w:val="24"/>
      <w:szCs w:val="20"/>
      <w:lang w:eastAsia="ru-RU"/>
    </w:rPr>
  </w:style>
  <w:style w:type="character" w:customStyle="1" w:styleId="af1">
    <w:name w:val="Основной текст с отступом Знак"/>
    <w:basedOn w:val="a0"/>
    <w:link w:val="af2"/>
    <w:uiPriority w:val="99"/>
    <w:semiHidden/>
    <w:rsid w:val="008B3EF6"/>
    <w:rPr>
      <w:rFonts w:ascii="Times New Roman" w:eastAsia="Times New Roman" w:hAnsi="Times New Roman" w:cs="Times New Roman"/>
      <w:sz w:val="24"/>
      <w:szCs w:val="24"/>
      <w:lang w:eastAsia="ru-RU"/>
    </w:rPr>
  </w:style>
  <w:style w:type="paragraph" w:styleId="af2">
    <w:name w:val="Body Text Indent"/>
    <w:basedOn w:val="a"/>
    <w:link w:val="af1"/>
    <w:uiPriority w:val="99"/>
    <w:semiHidden/>
    <w:unhideWhenUsed/>
    <w:rsid w:val="008B3EF6"/>
    <w:pPr>
      <w:spacing w:after="120"/>
      <w:ind w:left="360"/>
    </w:pPr>
  </w:style>
  <w:style w:type="paragraph" w:customStyle="1" w:styleId="PlainText1">
    <w:name w:val="Plain Text1"/>
    <w:basedOn w:val="a"/>
    <w:rsid w:val="008B3EF6"/>
    <w:pPr>
      <w:jc w:val="both"/>
    </w:pPr>
    <w:rPr>
      <w:rFonts w:ascii="Courier New" w:hAnsi="Courier New"/>
      <w:sz w:val="20"/>
      <w:szCs w:val="20"/>
    </w:rPr>
  </w:style>
  <w:style w:type="paragraph" w:customStyle="1" w:styleId="Arial">
    <w:name w:val="Обычный + Arial"/>
    <w:aliases w:val="11 pt,полужирный"/>
    <w:basedOn w:val="a"/>
    <w:uiPriority w:val="99"/>
    <w:rsid w:val="008B3EF6"/>
    <w:rPr>
      <w:rFonts w:ascii="Arial" w:hAnsi="Arial" w:cs="Arial"/>
      <w:b/>
      <w:sz w:val="22"/>
      <w:szCs w:val="20"/>
      <w:lang w:eastAsia="en-US"/>
    </w:rPr>
  </w:style>
  <w:style w:type="paragraph" w:styleId="af3">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4"/>
    <w:uiPriority w:val="34"/>
    <w:qFormat/>
    <w:rsid w:val="008B3EF6"/>
    <w:pPr>
      <w:ind w:left="720"/>
      <w:contextualSpacing/>
    </w:pPr>
  </w:style>
  <w:style w:type="character" w:customStyle="1" w:styleId="af4">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3"/>
    <w:uiPriority w:val="34"/>
    <w:locked/>
    <w:rsid w:val="008B3EF6"/>
    <w:rPr>
      <w:rFonts w:ascii="Times New Roman" w:eastAsia="Times New Roman" w:hAnsi="Times New Roman" w:cs="Times New Roman"/>
      <w:sz w:val="24"/>
      <w:szCs w:val="24"/>
      <w:lang w:eastAsia="ru-RU"/>
    </w:rPr>
  </w:style>
  <w:style w:type="character" w:customStyle="1" w:styleId="hps">
    <w:name w:val="hps"/>
    <w:basedOn w:val="a0"/>
    <w:rsid w:val="008B3EF6"/>
  </w:style>
  <w:style w:type="character" w:customStyle="1" w:styleId="af5">
    <w:name w:val="Тема примечания Знак"/>
    <w:basedOn w:val="ac"/>
    <w:link w:val="af6"/>
    <w:uiPriority w:val="99"/>
    <w:semiHidden/>
    <w:rsid w:val="008B3EF6"/>
    <w:rPr>
      <w:rFonts w:ascii="Times New Roman" w:eastAsia="Times New Roman" w:hAnsi="Times New Roman" w:cs="Times New Roman"/>
      <w:b/>
      <w:bCs/>
      <w:sz w:val="20"/>
      <w:szCs w:val="20"/>
      <w:lang w:eastAsia="ru-RU"/>
    </w:rPr>
  </w:style>
  <w:style w:type="paragraph" w:styleId="af6">
    <w:name w:val="annotation subject"/>
    <w:basedOn w:val="ab"/>
    <w:next w:val="ab"/>
    <w:link w:val="af5"/>
    <w:uiPriority w:val="99"/>
    <w:semiHidden/>
    <w:unhideWhenUsed/>
    <w:rsid w:val="008B3EF6"/>
    <w:rPr>
      <w:b/>
      <w:bCs/>
    </w:rPr>
  </w:style>
  <w:style w:type="paragraph" w:styleId="af7">
    <w:name w:val="Balloon Text"/>
    <w:basedOn w:val="a"/>
    <w:link w:val="af8"/>
    <w:uiPriority w:val="99"/>
    <w:semiHidden/>
    <w:unhideWhenUsed/>
    <w:rsid w:val="008B3EF6"/>
    <w:rPr>
      <w:rFonts w:ascii="Segoe UI" w:hAnsi="Segoe UI" w:cs="Segoe UI"/>
      <w:sz w:val="18"/>
      <w:szCs w:val="18"/>
    </w:rPr>
  </w:style>
  <w:style w:type="character" w:customStyle="1" w:styleId="af8">
    <w:name w:val="Текст выноски Знак"/>
    <w:basedOn w:val="a0"/>
    <w:link w:val="af7"/>
    <w:uiPriority w:val="99"/>
    <w:semiHidden/>
    <w:rsid w:val="008B3EF6"/>
    <w:rPr>
      <w:rFonts w:ascii="Segoe UI" w:eastAsia="Times New Roman" w:hAnsi="Segoe UI" w:cs="Segoe UI"/>
      <w:sz w:val="18"/>
      <w:szCs w:val="18"/>
      <w:lang w:eastAsia="ru-RU"/>
    </w:rPr>
  </w:style>
  <w:style w:type="character" w:customStyle="1" w:styleId="af9">
    <w:name w:val="Основной текст_"/>
    <w:link w:val="41"/>
    <w:rsid w:val="008B3EF6"/>
    <w:rPr>
      <w:rFonts w:ascii="Times New Roman" w:eastAsia="Times New Roman" w:hAnsi="Times New Roman"/>
      <w:sz w:val="23"/>
      <w:szCs w:val="23"/>
      <w:shd w:val="clear" w:color="auto" w:fill="FFFFFF"/>
    </w:rPr>
  </w:style>
  <w:style w:type="paragraph" w:customStyle="1" w:styleId="41">
    <w:name w:val="Основной текст4"/>
    <w:basedOn w:val="a"/>
    <w:link w:val="af9"/>
    <w:rsid w:val="008B3EF6"/>
    <w:pPr>
      <w:shd w:val="clear" w:color="auto" w:fill="FFFFFF"/>
      <w:spacing w:after="480" w:line="274" w:lineRule="exact"/>
      <w:ind w:hanging="1120"/>
    </w:pPr>
    <w:rPr>
      <w:rFonts w:cstheme="minorBidi"/>
      <w:sz w:val="23"/>
      <w:szCs w:val="23"/>
      <w:lang w:eastAsia="en-US"/>
    </w:rPr>
  </w:style>
  <w:style w:type="paragraph" w:customStyle="1" w:styleId="33">
    <w:name w:val="Абзац списка3"/>
    <w:basedOn w:val="a"/>
    <w:rsid w:val="008B3EF6"/>
    <w:pPr>
      <w:ind w:left="720"/>
    </w:pPr>
    <w:rPr>
      <w:szCs w:val="20"/>
      <w:lang w:val="en-GB"/>
    </w:rPr>
  </w:style>
  <w:style w:type="character" w:customStyle="1" w:styleId="22">
    <w:name w:val="Основной текст (2)_"/>
    <w:link w:val="23"/>
    <w:uiPriority w:val="99"/>
    <w:locked/>
    <w:rsid w:val="008B3EF6"/>
    <w:rPr>
      <w:shd w:val="clear" w:color="auto" w:fill="FFFFFF"/>
    </w:rPr>
  </w:style>
  <w:style w:type="paragraph" w:customStyle="1" w:styleId="23">
    <w:name w:val="Основной текст (2)"/>
    <w:basedOn w:val="a"/>
    <w:link w:val="22"/>
    <w:uiPriority w:val="99"/>
    <w:rsid w:val="008B3EF6"/>
    <w:pPr>
      <w:widowControl w:val="0"/>
      <w:shd w:val="clear" w:color="auto" w:fill="FFFFFF"/>
      <w:spacing w:line="274" w:lineRule="exact"/>
      <w:ind w:hanging="580"/>
      <w:jc w:val="both"/>
    </w:pPr>
    <w:rPr>
      <w:rFonts w:asciiTheme="minorHAnsi" w:eastAsiaTheme="minorHAnsi" w:hAnsiTheme="minorHAnsi" w:cstheme="minorBidi"/>
      <w:sz w:val="22"/>
      <w:szCs w:val="22"/>
      <w:lang w:eastAsia="en-US"/>
    </w:rPr>
  </w:style>
  <w:style w:type="character" w:customStyle="1" w:styleId="34">
    <w:name w:val="Основной текст (3)_"/>
    <w:link w:val="35"/>
    <w:uiPriority w:val="99"/>
    <w:rsid w:val="008B3EF6"/>
    <w:rPr>
      <w:rFonts w:ascii="Arial" w:hAnsi="Arial" w:cs="Arial"/>
      <w:b/>
      <w:bCs/>
      <w:shd w:val="clear" w:color="auto" w:fill="FFFFFF"/>
    </w:rPr>
  </w:style>
  <w:style w:type="paragraph" w:customStyle="1" w:styleId="35">
    <w:name w:val="Основной текст (3)"/>
    <w:basedOn w:val="a"/>
    <w:link w:val="34"/>
    <w:uiPriority w:val="99"/>
    <w:rsid w:val="008B3EF6"/>
    <w:pPr>
      <w:widowControl w:val="0"/>
      <w:shd w:val="clear" w:color="auto" w:fill="FFFFFF"/>
      <w:spacing w:line="254" w:lineRule="exact"/>
      <w:jc w:val="center"/>
    </w:pPr>
    <w:rPr>
      <w:rFonts w:ascii="Arial" w:eastAsiaTheme="minorHAnsi" w:hAnsi="Arial" w:cs="Arial"/>
      <w:b/>
      <w:bCs/>
      <w:sz w:val="22"/>
      <w:szCs w:val="22"/>
      <w:lang w:eastAsia="en-US"/>
    </w:rPr>
  </w:style>
  <w:style w:type="character" w:customStyle="1" w:styleId="afa">
    <w:name w:val="Колонтитул_"/>
    <w:link w:val="12"/>
    <w:uiPriority w:val="99"/>
    <w:rsid w:val="008B3EF6"/>
    <w:rPr>
      <w:rFonts w:ascii="Arial" w:hAnsi="Arial" w:cs="Arial"/>
      <w:i/>
      <w:iCs/>
      <w:sz w:val="14"/>
      <w:szCs w:val="14"/>
      <w:shd w:val="clear" w:color="auto" w:fill="FFFFFF"/>
    </w:rPr>
  </w:style>
  <w:style w:type="paragraph" w:customStyle="1" w:styleId="12">
    <w:name w:val="Колонтитул1"/>
    <w:basedOn w:val="a"/>
    <w:link w:val="afa"/>
    <w:uiPriority w:val="99"/>
    <w:rsid w:val="008B3EF6"/>
    <w:pPr>
      <w:widowControl w:val="0"/>
      <w:shd w:val="clear" w:color="auto" w:fill="FFFFFF"/>
      <w:spacing w:line="240" w:lineRule="atLeast"/>
    </w:pPr>
    <w:rPr>
      <w:rFonts w:ascii="Arial" w:eastAsiaTheme="minorHAnsi" w:hAnsi="Arial" w:cs="Arial"/>
      <w:i/>
      <w:iCs/>
      <w:sz w:val="14"/>
      <w:szCs w:val="14"/>
      <w:lang w:eastAsia="en-US"/>
    </w:rPr>
  </w:style>
  <w:style w:type="character" w:customStyle="1" w:styleId="afb">
    <w:name w:val="Колонтитул"/>
    <w:uiPriority w:val="99"/>
    <w:rsid w:val="008B3EF6"/>
    <w:rPr>
      <w:rFonts w:ascii="Arial" w:hAnsi="Arial" w:cs="Arial"/>
      <w:i/>
      <w:iCs/>
      <w:sz w:val="14"/>
      <w:szCs w:val="14"/>
      <w:shd w:val="clear" w:color="auto" w:fill="FFFFFF"/>
    </w:rPr>
  </w:style>
  <w:style w:type="character" w:customStyle="1" w:styleId="24">
    <w:name w:val="Колонтитул2"/>
    <w:uiPriority w:val="99"/>
    <w:rsid w:val="008B3EF6"/>
    <w:rPr>
      <w:rFonts w:ascii="Arial" w:hAnsi="Arial" w:cs="Arial"/>
      <w:i/>
      <w:iCs/>
      <w:sz w:val="14"/>
      <w:szCs w:val="14"/>
      <w:u w:val="single"/>
      <w:shd w:val="clear" w:color="auto" w:fill="FFFFFF"/>
      <w:lang w:val="en-US" w:eastAsia="en-US"/>
    </w:rPr>
  </w:style>
  <w:style w:type="character" w:customStyle="1" w:styleId="25">
    <w:name w:val="Основной текст (2) + Полужирный"/>
    <w:uiPriority w:val="99"/>
    <w:rsid w:val="008B3EF6"/>
    <w:rPr>
      <w:rFonts w:ascii="Arial" w:hAnsi="Arial" w:cs="Arial"/>
      <w:b/>
      <w:bCs/>
      <w:sz w:val="22"/>
      <w:szCs w:val="22"/>
      <w:u w:val="none"/>
      <w:shd w:val="clear" w:color="auto" w:fill="FFFFFF"/>
    </w:rPr>
  </w:style>
  <w:style w:type="character" w:customStyle="1" w:styleId="3Exact">
    <w:name w:val="Основной текст (3) Exact"/>
    <w:uiPriority w:val="99"/>
    <w:rsid w:val="008B3EF6"/>
    <w:rPr>
      <w:rFonts w:ascii="Arial" w:hAnsi="Arial" w:cs="Arial"/>
      <w:b/>
      <w:bCs/>
      <w:sz w:val="22"/>
      <w:szCs w:val="22"/>
      <w:u w:val="none"/>
    </w:rPr>
  </w:style>
  <w:style w:type="character" w:customStyle="1" w:styleId="9pt">
    <w:name w:val="Колонтитул + 9 pt"/>
    <w:uiPriority w:val="99"/>
    <w:rsid w:val="008B3EF6"/>
    <w:rPr>
      <w:rFonts w:ascii="Arial" w:hAnsi="Arial" w:cs="Arial"/>
      <w:i/>
      <w:iCs/>
      <w:sz w:val="18"/>
      <w:szCs w:val="18"/>
      <w:shd w:val="clear" w:color="auto" w:fill="FFFFFF"/>
    </w:rPr>
  </w:style>
  <w:style w:type="character" w:customStyle="1" w:styleId="42">
    <w:name w:val="Основной текст (4)_"/>
    <w:link w:val="43"/>
    <w:uiPriority w:val="99"/>
    <w:rsid w:val="008B3EF6"/>
    <w:rPr>
      <w:rFonts w:ascii="Arial" w:hAnsi="Arial" w:cs="Arial"/>
      <w:b/>
      <w:bCs/>
      <w:i/>
      <w:iCs/>
      <w:shd w:val="clear" w:color="auto" w:fill="FFFFFF"/>
    </w:rPr>
  </w:style>
  <w:style w:type="paragraph" w:customStyle="1" w:styleId="43">
    <w:name w:val="Основной текст (4)"/>
    <w:basedOn w:val="a"/>
    <w:link w:val="42"/>
    <w:uiPriority w:val="99"/>
    <w:rsid w:val="008B3EF6"/>
    <w:pPr>
      <w:widowControl w:val="0"/>
      <w:shd w:val="clear" w:color="auto" w:fill="FFFFFF"/>
      <w:spacing w:before="420" w:after="240" w:line="240" w:lineRule="atLeast"/>
      <w:jc w:val="both"/>
    </w:pPr>
    <w:rPr>
      <w:rFonts w:ascii="Arial" w:eastAsiaTheme="minorHAnsi" w:hAnsi="Arial" w:cs="Arial"/>
      <w:b/>
      <w:bCs/>
      <w:i/>
      <w:iCs/>
      <w:sz w:val="22"/>
      <w:szCs w:val="22"/>
      <w:lang w:eastAsia="en-US"/>
    </w:rPr>
  </w:style>
  <w:style w:type="character" w:customStyle="1" w:styleId="26">
    <w:name w:val="Основной текст (2) + Курсив"/>
    <w:uiPriority w:val="99"/>
    <w:rsid w:val="008B3EF6"/>
    <w:rPr>
      <w:rFonts w:ascii="Arial" w:hAnsi="Arial" w:cs="Arial"/>
      <w:i/>
      <w:iCs/>
      <w:sz w:val="22"/>
      <w:szCs w:val="22"/>
      <w:u w:val="none"/>
      <w:shd w:val="clear" w:color="auto" w:fill="FFFFFF"/>
    </w:rPr>
  </w:style>
  <w:style w:type="character" w:customStyle="1" w:styleId="61">
    <w:name w:val="Основной текст (6)_"/>
    <w:link w:val="62"/>
    <w:uiPriority w:val="99"/>
    <w:rsid w:val="008B3EF6"/>
    <w:rPr>
      <w:rFonts w:ascii="Arial" w:hAnsi="Arial" w:cs="Arial"/>
      <w:sz w:val="46"/>
      <w:szCs w:val="46"/>
      <w:shd w:val="clear" w:color="auto" w:fill="FFFFFF"/>
    </w:rPr>
  </w:style>
  <w:style w:type="paragraph" w:customStyle="1" w:styleId="62">
    <w:name w:val="Основной текст (6)"/>
    <w:basedOn w:val="a"/>
    <w:link w:val="61"/>
    <w:uiPriority w:val="99"/>
    <w:rsid w:val="008B3EF6"/>
    <w:pPr>
      <w:widowControl w:val="0"/>
      <w:shd w:val="clear" w:color="auto" w:fill="FFFFFF"/>
      <w:spacing w:before="1500" w:after="240" w:line="240" w:lineRule="atLeast"/>
      <w:jc w:val="center"/>
    </w:pPr>
    <w:rPr>
      <w:rFonts w:ascii="Arial" w:eastAsiaTheme="minorHAnsi" w:hAnsi="Arial" w:cs="Arial"/>
      <w:sz w:val="46"/>
      <w:szCs w:val="46"/>
      <w:lang w:eastAsia="en-US"/>
    </w:rPr>
  </w:style>
  <w:style w:type="character" w:customStyle="1" w:styleId="71">
    <w:name w:val="Основной текст (7)_"/>
    <w:link w:val="72"/>
    <w:uiPriority w:val="99"/>
    <w:rsid w:val="008B3EF6"/>
    <w:rPr>
      <w:rFonts w:ascii="Arial" w:hAnsi="Arial" w:cs="Arial"/>
      <w:b/>
      <w:bCs/>
      <w:sz w:val="44"/>
      <w:szCs w:val="44"/>
      <w:shd w:val="clear" w:color="auto" w:fill="FFFFFF"/>
      <w:lang w:val="en-US"/>
    </w:rPr>
  </w:style>
  <w:style w:type="paragraph" w:customStyle="1" w:styleId="72">
    <w:name w:val="Основной текст (7)"/>
    <w:basedOn w:val="a"/>
    <w:link w:val="71"/>
    <w:uiPriority w:val="99"/>
    <w:rsid w:val="008B3EF6"/>
    <w:pPr>
      <w:widowControl w:val="0"/>
      <w:shd w:val="clear" w:color="auto" w:fill="FFFFFF"/>
      <w:spacing w:before="900" w:after="540" w:line="629" w:lineRule="exact"/>
      <w:jc w:val="center"/>
    </w:pPr>
    <w:rPr>
      <w:rFonts w:ascii="Arial" w:eastAsiaTheme="minorHAnsi" w:hAnsi="Arial" w:cs="Arial"/>
      <w:b/>
      <w:bCs/>
      <w:sz w:val="44"/>
      <w:szCs w:val="44"/>
      <w:lang w:val="en-US" w:eastAsia="en-US"/>
    </w:rPr>
  </w:style>
  <w:style w:type="character" w:customStyle="1" w:styleId="723pt">
    <w:name w:val="Основной текст (7) + 23 pt"/>
    <w:aliases w:val="Не полужирный"/>
    <w:uiPriority w:val="99"/>
    <w:rsid w:val="008B3EF6"/>
    <w:rPr>
      <w:rFonts w:ascii="Arial" w:hAnsi="Arial" w:cs="Arial"/>
      <w:b w:val="0"/>
      <w:bCs w:val="0"/>
      <w:sz w:val="46"/>
      <w:szCs w:val="46"/>
      <w:shd w:val="clear" w:color="auto" w:fill="FFFFFF"/>
      <w:lang w:val="en-US"/>
    </w:rPr>
  </w:style>
  <w:style w:type="character" w:customStyle="1" w:styleId="27">
    <w:name w:val="Основной текст (2) + Малые прописные"/>
    <w:uiPriority w:val="99"/>
    <w:rsid w:val="008B3EF6"/>
    <w:rPr>
      <w:rFonts w:ascii="Arial" w:hAnsi="Arial" w:cs="Arial"/>
      <w:smallCaps/>
      <w:sz w:val="22"/>
      <w:szCs w:val="22"/>
      <w:u w:val="none"/>
      <w:shd w:val="clear" w:color="auto" w:fill="FFFFFF"/>
    </w:rPr>
  </w:style>
  <w:style w:type="character" w:customStyle="1" w:styleId="210">
    <w:name w:val="Основной текст (2) + Малые прописные1"/>
    <w:uiPriority w:val="99"/>
    <w:rsid w:val="008B3EF6"/>
    <w:rPr>
      <w:rFonts w:ascii="Arial" w:hAnsi="Arial" w:cs="Arial"/>
      <w:smallCaps/>
      <w:sz w:val="22"/>
      <w:szCs w:val="22"/>
      <w:u w:val="single"/>
      <w:shd w:val="clear" w:color="auto" w:fill="FFFFFF"/>
    </w:rPr>
  </w:style>
  <w:style w:type="character" w:customStyle="1" w:styleId="2Exact">
    <w:name w:val="Основной текст (2) Exact"/>
    <w:uiPriority w:val="99"/>
    <w:rsid w:val="008B3EF6"/>
    <w:rPr>
      <w:rFonts w:ascii="Arial" w:hAnsi="Arial" w:cs="Arial"/>
      <w:sz w:val="22"/>
      <w:szCs w:val="22"/>
      <w:u w:val="none"/>
    </w:rPr>
  </w:style>
  <w:style w:type="character" w:customStyle="1" w:styleId="4Exact">
    <w:name w:val="Основной текст (4) Exact"/>
    <w:uiPriority w:val="99"/>
    <w:rsid w:val="008B3EF6"/>
    <w:rPr>
      <w:rFonts w:ascii="Arial" w:hAnsi="Arial" w:cs="Arial"/>
      <w:b/>
      <w:bCs/>
      <w:i/>
      <w:iCs/>
      <w:sz w:val="22"/>
      <w:szCs w:val="22"/>
      <w:u w:val="none"/>
    </w:rPr>
  </w:style>
  <w:style w:type="character" w:customStyle="1" w:styleId="9Exact">
    <w:name w:val="Основной текст (9) Exact"/>
    <w:link w:val="91"/>
    <w:uiPriority w:val="99"/>
    <w:rsid w:val="008B3EF6"/>
    <w:rPr>
      <w:rFonts w:ascii="Arial" w:hAnsi="Arial" w:cs="Arial"/>
      <w:i/>
      <w:iCs/>
      <w:shd w:val="clear" w:color="auto" w:fill="FFFFFF"/>
    </w:rPr>
  </w:style>
  <w:style w:type="paragraph" w:customStyle="1" w:styleId="91">
    <w:name w:val="Основной текст (9)"/>
    <w:basedOn w:val="a"/>
    <w:link w:val="9Exact"/>
    <w:uiPriority w:val="99"/>
    <w:rsid w:val="008B3EF6"/>
    <w:pPr>
      <w:widowControl w:val="0"/>
      <w:shd w:val="clear" w:color="auto" w:fill="FFFFFF"/>
      <w:spacing w:before="300" w:line="374" w:lineRule="exact"/>
      <w:jc w:val="both"/>
    </w:pPr>
    <w:rPr>
      <w:rFonts w:ascii="Arial" w:eastAsiaTheme="minorHAnsi" w:hAnsi="Arial" w:cs="Arial"/>
      <w:i/>
      <w:iCs/>
      <w:sz w:val="22"/>
      <w:szCs w:val="22"/>
      <w:lang w:eastAsia="en-US"/>
    </w:rPr>
  </w:style>
  <w:style w:type="character" w:customStyle="1" w:styleId="28">
    <w:name w:val="Основной текст (2) + 8"/>
    <w:aliases w:val="5 pt2,Полужирный,5 pt"/>
    <w:rsid w:val="008B3EF6"/>
    <w:rPr>
      <w:rFonts w:ascii="Arial" w:hAnsi="Arial" w:cs="Arial"/>
      <w:b/>
      <w:bCs/>
      <w:sz w:val="17"/>
      <w:szCs w:val="17"/>
      <w:u w:val="none"/>
      <w:shd w:val="clear" w:color="auto" w:fill="FFFFFF"/>
    </w:rPr>
  </w:style>
  <w:style w:type="character" w:customStyle="1" w:styleId="29pt">
    <w:name w:val="Основной текст (2) + 9 pt"/>
    <w:uiPriority w:val="99"/>
    <w:rsid w:val="008B3EF6"/>
    <w:rPr>
      <w:rFonts w:ascii="Arial" w:hAnsi="Arial" w:cs="Arial"/>
      <w:sz w:val="18"/>
      <w:szCs w:val="18"/>
      <w:u w:val="none"/>
      <w:shd w:val="clear" w:color="auto" w:fill="FFFFFF"/>
    </w:rPr>
  </w:style>
  <w:style w:type="character" w:customStyle="1" w:styleId="220">
    <w:name w:val="Основной текст (2)2"/>
    <w:uiPriority w:val="99"/>
    <w:rsid w:val="008B3EF6"/>
    <w:rPr>
      <w:rFonts w:ascii="Arial" w:hAnsi="Arial" w:cs="Arial"/>
      <w:sz w:val="22"/>
      <w:szCs w:val="22"/>
      <w:u w:val="none"/>
      <w:shd w:val="clear" w:color="auto" w:fill="FFFFFF"/>
    </w:rPr>
  </w:style>
  <w:style w:type="character" w:customStyle="1" w:styleId="10Exact">
    <w:name w:val="Основной текст (10) Exact"/>
    <w:link w:val="100"/>
    <w:uiPriority w:val="99"/>
    <w:rsid w:val="008B3EF6"/>
    <w:rPr>
      <w:rFonts w:ascii="Franklin Gothic Heavy" w:hAnsi="Franklin Gothic Heavy" w:cs="Franklin Gothic Heavy"/>
      <w:i/>
      <w:iCs/>
      <w:sz w:val="54"/>
      <w:szCs w:val="54"/>
      <w:shd w:val="clear" w:color="auto" w:fill="FFFFFF"/>
    </w:rPr>
  </w:style>
  <w:style w:type="paragraph" w:customStyle="1" w:styleId="100">
    <w:name w:val="Основной текст (10)"/>
    <w:basedOn w:val="a"/>
    <w:link w:val="10Exact"/>
    <w:uiPriority w:val="99"/>
    <w:rsid w:val="008B3EF6"/>
    <w:pPr>
      <w:widowControl w:val="0"/>
      <w:shd w:val="clear" w:color="auto" w:fill="FFFFFF"/>
      <w:spacing w:line="240" w:lineRule="atLeast"/>
    </w:pPr>
    <w:rPr>
      <w:rFonts w:ascii="Franklin Gothic Heavy" w:eastAsiaTheme="minorHAnsi" w:hAnsi="Franklin Gothic Heavy" w:cs="Franklin Gothic Heavy"/>
      <w:i/>
      <w:iCs/>
      <w:sz w:val="54"/>
      <w:szCs w:val="54"/>
      <w:lang w:eastAsia="en-US"/>
    </w:rPr>
  </w:style>
  <w:style w:type="character" w:customStyle="1" w:styleId="10Exact1">
    <w:name w:val="Основной текст (10) Exact1"/>
    <w:uiPriority w:val="99"/>
    <w:rsid w:val="008B3EF6"/>
    <w:rPr>
      <w:rFonts w:ascii="Franklin Gothic Heavy" w:hAnsi="Franklin Gothic Heavy" w:cs="Franklin Gothic Heavy"/>
      <w:i/>
      <w:iCs/>
      <w:sz w:val="54"/>
      <w:szCs w:val="54"/>
      <w:shd w:val="clear" w:color="auto" w:fill="FFFFFF"/>
    </w:rPr>
  </w:style>
  <w:style w:type="character" w:customStyle="1" w:styleId="2Exact0">
    <w:name w:val="Заголовок №2 Exact"/>
    <w:link w:val="29"/>
    <w:uiPriority w:val="99"/>
    <w:rsid w:val="008B3EF6"/>
    <w:rPr>
      <w:rFonts w:ascii="Arial" w:hAnsi="Arial" w:cs="Arial"/>
      <w:shd w:val="clear" w:color="auto" w:fill="FFFFFF"/>
    </w:rPr>
  </w:style>
  <w:style w:type="paragraph" w:customStyle="1" w:styleId="29">
    <w:name w:val="Заголовок №2"/>
    <w:basedOn w:val="a"/>
    <w:link w:val="2Exact0"/>
    <w:uiPriority w:val="99"/>
    <w:rsid w:val="008B3EF6"/>
    <w:pPr>
      <w:widowControl w:val="0"/>
      <w:shd w:val="clear" w:color="auto" w:fill="FFFFFF"/>
      <w:spacing w:line="240" w:lineRule="atLeast"/>
      <w:outlineLvl w:val="1"/>
    </w:pPr>
    <w:rPr>
      <w:rFonts w:ascii="Arial" w:eastAsiaTheme="minorHAnsi" w:hAnsi="Arial" w:cs="Arial"/>
      <w:sz w:val="22"/>
      <w:szCs w:val="22"/>
      <w:lang w:eastAsia="en-US"/>
    </w:rPr>
  </w:style>
  <w:style w:type="character" w:customStyle="1" w:styleId="2Exact1">
    <w:name w:val="Заголовок №2 Exact1"/>
    <w:uiPriority w:val="99"/>
    <w:rsid w:val="008B3EF6"/>
    <w:rPr>
      <w:rFonts w:ascii="Arial" w:hAnsi="Arial" w:cs="Arial"/>
      <w:shd w:val="clear" w:color="auto" w:fill="FFFFFF"/>
    </w:rPr>
  </w:style>
  <w:style w:type="character" w:customStyle="1" w:styleId="11Exact">
    <w:name w:val="Основной текст (11) Exact"/>
    <w:link w:val="110"/>
    <w:uiPriority w:val="99"/>
    <w:rsid w:val="008B3EF6"/>
    <w:rPr>
      <w:rFonts w:ascii="Franklin Gothic Heavy" w:hAnsi="Franklin Gothic Heavy" w:cs="Franklin Gothic Heavy"/>
      <w:sz w:val="14"/>
      <w:szCs w:val="14"/>
      <w:shd w:val="clear" w:color="auto" w:fill="FFFFFF"/>
    </w:rPr>
  </w:style>
  <w:style w:type="paragraph" w:customStyle="1" w:styleId="110">
    <w:name w:val="Основной текст (11)"/>
    <w:basedOn w:val="a"/>
    <w:link w:val="11Exact"/>
    <w:uiPriority w:val="99"/>
    <w:rsid w:val="008B3EF6"/>
    <w:pPr>
      <w:widowControl w:val="0"/>
      <w:shd w:val="clear" w:color="auto" w:fill="FFFFFF"/>
      <w:spacing w:line="240" w:lineRule="atLeast"/>
    </w:pPr>
    <w:rPr>
      <w:rFonts w:ascii="Franklin Gothic Heavy" w:eastAsiaTheme="minorHAnsi" w:hAnsi="Franklin Gothic Heavy" w:cs="Franklin Gothic Heavy"/>
      <w:sz w:val="14"/>
      <w:szCs w:val="14"/>
      <w:lang w:eastAsia="en-US"/>
    </w:rPr>
  </w:style>
  <w:style w:type="character" w:customStyle="1" w:styleId="11Exact1">
    <w:name w:val="Основной текст (11) Exact1"/>
    <w:uiPriority w:val="99"/>
    <w:rsid w:val="008B3EF6"/>
    <w:rPr>
      <w:rFonts w:ascii="Franklin Gothic Heavy" w:hAnsi="Franklin Gothic Heavy" w:cs="Franklin Gothic Heavy"/>
      <w:sz w:val="14"/>
      <w:szCs w:val="14"/>
      <w:shd w:val="clear" w:color="auto" w:fill="FFFFFF"/>
    </w:rPr>
  </w:style>
  <w:style w:type="character" w:customStyle="1" w:styleId="12Exact">
    <w:name w:val="Основной текст (12) Exact"/>
    <w:link w:val="120"/>
    <w:uiPriority w:val="99"/>
    <w:rsid w:val="008B3EF6"/>
    <w:rPr>
      <w:rFonts w:ascii="Arial" w:hAnsi="Arial" w:cs="Arial"/>
      <w:sz w:val="18"/>
      <w:szCs w:val="18"/>
      <w:shd w:val="clear" w:color="auto" w:fill="FFFFFF"/>
    </w:rPr>
  </w:style>
  <w:style w:type="paragraph" w:customStyle="1" w:styleId="120">
    <w:name w:val="Основной текст (12)"/>
    <w:basedOn w:val="a"/>
    <w:link w:val="12Exact"/>
    <w:uiPriority w:val="99"/>
    <w:rsid w:val="008B3EF6"/>
    <w:pPr>
      <w:widowControl w:val="0"/>
      <w:shd w:val="clear" w:color="auto" w:fill="FFFFFF"/>
      <w:spacing w:line="240" w:lineRule="atLeast"/>
    </w:pPr>
    <w:rPr>
      <w:rFonts w:ascii="Arial" w:eastAsiaTheme="minorHAnsi" w:hAnsi="Arial" w:cs="Arial"/>
      <w:sz w:val="18"/>
      <w:szCs w:val="18"/>
      <w:lang w:eastAsia="en-US"/>
    </w:rPr>
  </w:style>
  <w:style w:type="paragraph" w:customStyle="1" w:styleId="211">
    <w:name w:val="Основной текст (2)1"/>
    <w:basedOn w:val="a"/>
    <w:uiPriority w:val="99"/>
    <w:rsid w:val="008B3EF6"/>
    <w:pPr>
      <w:widowControl w:val="0"/>
      <w:shd w:val="clear" w:color="auto" w:fill="FFFFFF"/>
      <w:spacing w:before="300" w:line="254" w:lineRule="exact"/>
      <w:ind w:hanging="780"/>
    </w:pPr>
    <w:rPr>
      <w:rFonts w:ascii="Arial" w:hAnsi="Arial" w:cs="Arial"/>
      <w:sz w:val="22"/>
      <w:szCs w:val="22"/>
    </w:rPr>
  </w:style>
  <w:style w:type="paragraph" w:styleId="afc">
    <w:name w:val="No Spacing"/>
    <w:link w:val="afd"/>
    <w:uiPriority w:val="1"/>
    <w:qFormat/>
    <w:rsid w:val="008B3EF6"/>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fd">
    <w:name w:val="Без интервала Знак"/>
    <w:link w:val="afc"/>
    <w:uiPriority w:val="1"/>
    <w:locked/>
    <w:rsid w:val="008B3EF6"/>
    <w:rPr>
      <w:rFonts w:ascii="Times New Roman" w:eastAsia="Times New Roman" w:hAnsi="Times New Roman" w:cs="Times New Roman"/>
      <w:snapToGrid w:val="0"/>
      <w:sz w:val="28"/>
      <w:szCs w:val="28"/>
      <w:lang w:eastAsia="ru-RU"/>
    </w:rPr>
  </w:style>
  <w:style w:type="paragraph" w:styleId="afe">
    <w:name w:val="Normal (Web)"/>
    <w:basedOn w:val="a"/>
    <w:uiPriority w:val="99"/>
    <w:unhideWhenUsed/>
    <w:rsid w:val="008B3EF6"/>
    <w:pPr>
      <w:spacing w:before="100" w:beforeAutospacing="1" w:after="100" w:afterAutospacing="1"/>
    </w:pPr>
  </w:style>
  <w:style w:type="paragraph" w:customStyle="1" w:styleId="Style1">
    <w:name w:val="Style1"/>
    <w:basedOn w:val="3"/>
    <w:link w:val="Style1Char"/>
    <w:qFormat/>
    <w:rsid w:val="008B3EF6"/>
  </w:style>
  <w:style w:type="character" w:customStyle="1" w:styleId="Style1Char">
    <w:name w:val="Style1 Char"/>
    <w:link w:val="Style1"/>
    <w:rsid w:val="008B3EF6"/>
    <w:rPr>
      <w:rFonts w:ascii="Times New Roman" w:eastAsia="Times New Roman" w:hAnsi="Times New Roman" w:cs="Arial"/>
      <w:bCs/>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_________Microsoft_Visio_2003_20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5B24F-D60D-440A-B8A1-E61B3B3A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10012</Words>
  <Characters>57073</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 Вячеслав Ен Суевич</dc:creator>
  <cp:keywords/>
  <dc:description/>
  <cp:lastModifiedBy>Син Вячеслав Ен Суевич</cp:lastModifiedBy>
  <cp:revision>3</cp:revision>
  <dcterms:created xsi:type="dcterms:W3CDTF">2024-11-25T11:33:00Z</dcterms:created>
  <dcterms:modified xsi:type="dcterms:W3CDTF">2024-11-29T13:04:00Z</dcterms:modified>
</cp:coreProperties>
</file>